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71C" w:rsidRPr="006607F9" w:rsidRDefault="007E771C" w:rsidP="007E771C">
      <w:pPr>
        <w:jc w:val="center"/>
        <w:rPr>
          <w:rFonts w:ascii="仿宋_GB2312" w:eastAsia="仿宋_GB2312"/>
          <w:b/>
          <w:sz w:val="28"/>
          <w:szCs w:val="28"/>
        </w:rPr>
      </w:pPr>
      <w:r w:rsidRPr="006607F9">
        <w:rPr>
          <w:rFonts w:ascii="仿宋_GB2312" w:eastAsia="仿宋_GB2312" w:hint="eastAsia"/>
          <w:b/>
          <w:sz w:val="28"/>
          <w:szCs w:val="28"/>
        </w:rPr>
        <w:t>关于</w:t>
      </w:r>
      <w:r w:rsidR="006607F9">
        <w:rPr>
          <w:rFonts w:ascii="仿宋_GB2312" w:eastAsia="仿宋_GB2312" w:hint="eastAsia"/>
          <w:b/>
          <w:sz w:val="28"/>
          <w:szCs w:val="28"/>
        </w:rPr>
        <w:t>2017</w:t>
      </w:r>
      <w:r w:rsidRPr="006607F9">
        <w:rPr>
          <w:rFonts w:ascii="仿宋_GB2312" w:eastAsia="仿宋_GB2312" w:hint="eastAsia"/>
          <w:b/>
          <w:sz w:val="28"/>
          <w:szCs w:val="28"/>
        </w:rPr>
        <w:t>教育部人文社会科学研究项目结项工作</w:t>
      </w:r>
      <w:r w:rsidRPr="006607F9">
        <w:rPr>
          <w:rFonts w:ascii="仿宋_GB2312" w:eastAsia="仿宋_GB2312"/>
          <w:b/>
          <w:sz w:val="28"/>
          <w:szCs w:val="28"/>
        </w:rPr>
        <w:t>的通知</w:t>
      </w:r>
    </w:p>
    <w:p w:rsidR="007E771C" w:rsidRPr="006607F9" w:rsidRDefault="007E771C" w:rsidP="002B5252">
      <w:pPr>
        <w:rPr>
          <w:rFonts w:ascii="仿宋_GB2312" w:eastAsia="仿宋_GB2312"/>
          <w:sz w:val="28"/>
          <w:szCs w:val="28"/>
        </w:rPr>
      </w:pP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bookmarkStart w:id="0" w:name="_GoBack"/>
      <w:r w:rsidRPr="006607F9">
        <w:rPr>
          <w:rFonts w:ascii="仿宋_GB2312" w:eastAsia="仿宋_GB2312" w:hint="eastAsia"/>
          <w:sz w:val="28"/>
          <w:szCs w:val="28"/>
        </w:rPr>
        <w:t>各相关学院：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   为进一步加强和规范教育部人文社会科学研究项目管理，提高</w:t>
      </w:r>
      <w:r w:rsidR="00F07534">
        <w:rPr>
          <w:rFonts w:ascii="仿宋_GB2312" w:eastAsia="仿宋_GB2312" w:hint="eastAsia"/>
          <w:sz w:val="28"/>
          <w:szCs w:val="28"/>
        </w:rPr>
        <w:t>项目完成质量，根据《教育部人文社会科学研究项目管理办法》，将</w:t>
      </w:r>
      <w:r w:rsidRPr="006607F9">
        <w:rPr>
          <w:rFonts w:ascii="仿宋_GB2312" w:eastAsia="仿宋_GB2312" w:hint="eastAsia"/>
          <w:sz w:val="28"/>
          <w:szCs w:val="28"/>
        </w:rPr>
        <w:t>结项工作的有关事项通知如下：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一、结项项目</w:t>
      </w:r>
      <w:r w:rsidR="00CA280B">
        <w:rPr>
          <w:rFonts w:ascii="仿宋_GB2312" w:eastAsia="仿宋_GB2312" w:hint="eastAsia"/>
          <w:sz w:val="28"/>
          <w:szCs w:val="28"/>
        </w:rPr>
        <w:t>清单</w:t>
      </w:r>
      <w:r w:rsidR="00CA280B">
        <w:rPr>
          <w:rFonts w:ascii="仿宋_GB2312" w:eastAsia="仿宋_GB2312"/>
          <w:sz w:val="28"/>
          <w:szCs w:val="28"/>
        </w:rPr>
        <w:t>：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911"/>
        <w:gridCol w:w="1494"/>
        <w:gridCol w:w="74"/>
        <w:gridCol w:w="2370"/>
        <w:gridCol w:w="1647"/>
        <w:gridCol w:w="1437"/>
        <w:gridCol w:w="1560"/>
      </w:tblGrid>
      <w:tr w:rsidR="00960D68" w:rsidRPr="0045713A" w:rsidTr="00CA280B">
        <w:trPr>
          <w:trHeight w:val="79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2013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13YJC630006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政策执行多样性的影响因素及作用机理研究——以退耕还林政策为例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青年基金项目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陈佳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人文学院</w:t>
            </w:r>
          </w:p>
        </w:tc>
      </w:tr>
      <w:tr w:rsidR="00960D68" w:rsidRPr="0045713A" w:rsidTr="0045713A">
        <w:trPr>
          <w:trHeight w:val="798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2013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13YJCZH131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林木生物质能源产业链优化路径研究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青年基金项目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米锋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经管学院</w:t>
            </w:r>
          </w:p>
        </w:tc>
      </w:tr>
      <w:tr w:rsidR="00960D68" w:rsidRPr="0045713A" w:rsidTr="00CA280B">
        <w:trPr>
          <w:trHeight w:val="79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2014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14YJC790022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我国森林保险政策实施效果评价与优化对策研究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一般项目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邓晶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经管学院</w:t>
            </w:r>
          </w:p>
        </w:tc>
      </w:tr>
      <w:tr w:rsidR="00960D68" w:rsidRPr="0045713A" w:rsidTr="00CA280B">
        <w:trPr>
          <w:trHeight w:val="798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2014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14YJCZH106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北京市森林生态安全评价与预警调控研究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一般项目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鲁莎莎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经管学院</w:t>
            </w:r>
          </w:p>
        </w:tc>
      </w:tr>
      <w:tr w:rsidR="00960D68" w:rsidRPr="0045713A" w:rsidTr="00CA280B">
        <w:trPr>
          <w:trHeight w:val="798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2014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14YJC630030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考虑产品质量抽检的随机MJSP嵌入式仿真与风险决策研究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一般项目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樊坤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经管学院</w:t>
            </w:r>
          </w:p>
        </w:tc>
      </w:tr>
      <w:tr w:rsidR="00960D68" w:rsidRPr="0045713A" w:rsidTr="00CA280B">
        <w:trPr>
          <w:trHeight w:val="798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2015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15YJC890012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中美学校体育教学内容体系比较研究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青年基金项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姜志明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252" w:rsidRPr="0045713A" w:rsidRDefault="002B5252" w:rsidP="002B5252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体育教学部</w:t>
            </w:r>
          </w:p>
        </w:tc>
      </w:tr>
      <w:tr w:rsidR="00960D68" w:rsidRPr="0045713A" w:rsidTr="00CA280B">
        <w:trPr>
          <w:trHeight w:val="798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2013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13YJA760009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写意精神与中国美术的现代转型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规划基金项目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程亚鹏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艺术学院</w:t>
            </w:r>
          </w:p>
        </w:tc>
      </w:tr>
      <w:tr w:rsidR="00960D68" w:rsidRPr="00CA280B" w:rsidTr="00CA280B">
        <w:trPr>
          <w:trHeight w:val="798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2014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14YJA760006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新型城镇化进程中的农耕景观保护与更新研究——以浙江地区为例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一般项目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45713A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郭巍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487" w:rsidRPr="00CA280B" w:rsidRDefault="00443487" w:rsidP="0023075E">
            <w:pPr>
              <w:pStyle w:val="a5"/>
              <w:rPr>
                <w:rFonts w:ascii="仿宋_GB2312" w:eastAsia="仿宋_GB2312"/>
                <w:b/>
              </w:rPr>
            </w:pPr>
            <w:r w:rsidRPr="0045713A">
              <w:rPr>
                <w:rFonts w:ascii="仿宋_GB2312" w:eastAsia="仿宋_GB2312" w:hint="eastAsia"/>
                <w:b/>
              </w:rPr>
              <w:t>园林学院</w:t>
            </w:r>
          </w:p>
        </w:tc>
      </w:tr>
    </w:tbl>
    <w:p w:rsidR="002B5252" w:rsidRDefault="002B5252" w:rsidP="002B5252"/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>二、结项程序</w:t>
      </w:r>
    </w:p>
    <w:p w:rsidR="00B569C1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>教育部人文社科项目结题工作要求先进行成果鉴定，后办理结项。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>（一）成果鉴定</w:t>
      </w:r>
    </w:p>
    <w:p w:rsidR="00CA280B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lastRenderedPageBreak/>
        <w:t xml:space="preserve"> 鉴定方式：由学院督促项目组开展鉴定工作，建议采用通讯鉴定形式。</w:t>
      </w:r>
    </w:p>
    <w:p w:rsidR="002B5252" w:rsidRDefault="002B5252" w:rsidP="002B5252">
      <w:pPr>
        <w:rPr>
          <w:rFonts w:ascii="仿宋_GB2312" w:eastAsia="仿宋_GB2312"/>
          <w:sz w:val="28"/>
          <w:szCs w:val="28"/>
        </w:rPr>
      </w:pPr>
      <w:r w:rsidRPr="00CA280B">
        <w:rPr>
          <w:rFonts w:ascii="仿宋_GB2312" w:eastAsia="仿宋_GB2312" w:hint="eastAsia"/>
          <w:sz w:val="28"/>
          <w:szCs w:val="28"/>
          <w:highlight w:val="yellow"/>
        </w:rPr>
        <w:t>注意，鉴定成果应隐去完成人的基本信息，同时要求装订成册提请鉴定专家评议。具体程序及要求见</w:t>
      </w:r>
      <w:r w:rsidRPr="00CA280B">
        <w:rPr>
          <w:rFonts w:ascii="仿宋_GB2312" w:eastAsia="仿宋_GB2312" w:hint="eastAsia"/>
          <w:b/>
          <w:color w:val="FF0000"/>
          <w:sz w:val="28"/>
          <w:szCs w:val="28"/>
          <w:highlight w:val="yellow"/>
        </w:rPr>
        <w:t>附件</w:t>
      </w:r>
      <w:r w:rsidR="00CA280B" w:rsidRPr="00CA280B">
        <w:rPr>
          <w:rFonts w:ascii="仿宋_GB2312" w:eastAsia="仿宋_GB2312" w:hint="eastAsia"/>
          <w:b/>
          <w:color w:val="FF0000"/>
          <w:sz w:val="28"/>
          <w:szCs w:val="28"/>
          <w:highlight w:val="yellow"/>
        </w:rPr>
        <w:t>《教育部人文社会科学研究项目成果鉴定和结项办法》</w:t>
      </w:r>
      <w:r w:rsidR="00CA280B">
        <w:rPr>
          <w:rFonts w:ascii="仿宋_GB2312" w:eastAsia="仿宋_GB2312" w:hint="eastAsia"/>
          <w:b/>
          <w:color w:val="FF0000"/>
          <w:sz w:val="28"/>
          <w:szCs w:val="28"/>
          <w:highlight w:val="yellow"/>
        </w:rPr>
        <w:t>中</w:t>
      </w:r>
      <w:r w:rsidR="00CA280B">
        <w:rPr>
          <w:rFonts w:ascii="仿宋_GB2312" w:eastAsia="仿宋_GB2312"/>
          <w:b/>
          <w:color w:val="FF0000"/>
          <w:sz w:val="28"/>
          <w:szCs w:val="28"/>
          <w:highlight w:val="yellow"/>
        </w:rPr>
        <w:t>的</w:t>
      </w:r>
      <w:r w:rsidR="00CA280B" w:rsidRPr="00CA280B">
        <w:rPr>
          <w:rFonts w:ascii="仿宋_GB2312" w:eastAsia="仿宋_GB2312" w:hint="eastAsia"/>
          <w:b/>
          <w:color w:val="FF0000"/>
          <w:sz w:val="28"/>
          <w:szCs w:val="28"/>
          <w:highlight w:val="yellow"/>
        </w:rPr>
        <w:t>第二章</w:t>
      </w:r>
      <w:r w:rsidRPr="00CA280B">
        <w:rPr>
          <w:rFonts w:ascii="仿宋_GB2312" w:eastAsia="仿宋_GB2312" w:hint="eastAsia"/>
          <w:sz w:val="28"/>
          <w:szCs w:val="28"/>
          <w:highlight w:val="yellow"/>
        </w:rPr>
        <w:t>。</w:t>
      </w:r>
    </w:p>
    <w:p w:rsidR="00CA280B" w:rsidRPr="006607F9" w:rsidRDefault="00CA280B" w:rsidP="002B5252">
      <w:pPr>
        <w:rPr>
          <w:rFonts w:ascii="仿宋_GB2312" w:eastAsia="仿宋_GB2312"/>
          <w:sz w:val="28"/>
          <w:szCs w:val="28"/>
        </w:rPr>
      </w:pPr>
    </w:p>
    <w:p w:rsidR="00B569C1" w:rsidRPr="00CA280B" w:rsidRDefault="00B569C1" w:rsidP="00B569C1">
      <w:pPr>
        <w:rPr>
          <w:rFonts w:ascii="仿宋_GB2312" w:eastAsia="仿宋_GB2312"/>
          <w:b/>
          <w:color w:val="FF0000"/>
          <w:sz w:val="28"/>
          <w:szCs w:val="28"/>
          <w:highlight w:val="yellow"/>
        </w:rPr>
      </w:pPr>
      <w:r w:rsidRPr="00CA280B">
        <w:rPr>
          <w:rFonts w:ascii="仿宋_GB2312" w:eastAsia="仿宋_GB2312" w:hint="eastAsia"/>
          <w:b/>
          <w:color w:val="FF0000"/>
          <w:sz w:val="28"/>
          <w:szCs w:val="28"/>
          <w:highlight w:val="yellow"/>
        </w:rPr>
        <w:t>报送时间</w:t>
      </w:r>
      <w:r w:rsidRPr="00CA280B">
        <w:rPr>
          <w:rFonts w:ascii="仿宋_GB2312" w:eastAsia="仿宋_GB2312"/>
          <w:b/>
          <w:color w:val="FF0000"/>
          <w:sz w:val="28"/>
          <w:szCs w:val="28"/>
          <w:highlight w:val="yellow"/>
        </w:rPr>
        <w:t>：</w:t>
      </w:r>
    </w:p>
    <w:p w:rsidR="00B569C1" w:rsidRPr="00CA280B" w:rsidRDefault="00B569C1" w:rsidP="00B569C1">
      <w:pPr>
        <w:rPr>
          <w:rFonts w:ascii="仿宋_GB2312" w:eastAsia="仿宋_GB2312"/>
          <w:b/>
          <w:color w:val="FF0000"/>
          <w:sz w:val="28"/>
          <w:szCs w:val="28"/>
        </w:rPr>
      </w:pPr>
      <w:r w:rsidRPr="00CA280B">
        <w:rPr>
          <w:rFonts w:ascii="仿宋_GB2312" w:eastAsia="仿宋_GB2312" w:hint="eastAsia"/>
          <w:b/>
          <w:color w:val="FF0000"/>
          <w:sz w:val="28"/>
          <w:szCs w:val="28"/>
          <w:highlight w:val="yellow"/>
        </w:rPr>
        <w:t>请各学院组织鉴定后,于12月8日10:00前将最终材料统一递交至科技处。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>（二）材料报送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   1.项目结项申请由各项目学院审核后，可在上述规定日期前随时报送。报送的材料包括：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   </w:t>
      </w:r>
      <w:r w:rsidRPr="00CA280B">
        <w:rPr>
          <w:rFonts w:ascii="仿宋_GB2312" w:eastAsia="仿宋_GB2312" w:hint="eastAsia"/>
          <w:b/>
          <w:sz w:val="28"/>
          <w:szCs w:val="28"/>
          <w:highlight w:val="yellow"/>
        </w:rPr>
        <w:t>通过鉴定的项目报送</w:t>
      </w:r>
      <w:r w:rsidRPr="00CA280B">
        <w:rPr>
          <w:rFonts w:ascii="仿宋_GB2312" w:eastAsia="仿宋_GB2312" w:hint="eastAsia"/>
          <w:sz w:val="28"/>
          <w:szCs w:val="28"/>
          <w:highlight w:val="yellow"/>
        </w:rPr>
        <w:t>下列结项材料：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   （1）项目《终结报告书》原件2份</w:t>
      </w:r>
      <w:r w:rsidR="00586BF0">
        <w:rPr>
          <w:rFonts w:ascii="仿宋_GB2312" w:eastAsia="仿宋_GB2312" w:hint="eastAsia"/>
          <w:sz w:val="28"/>
          <w:szCs w:val="28"/>
        </w:rPr>
        <w:t>（</w:t>
      </w:r>
      <w:r w:rsidR="00586BF0">
        <w:rPr>
          <w:rFonts w:ascii="仿宋_GB2312" w:eastAsia="仿宋_GB2312"/>
          <w:sz w:val="28"/>
          <w:szCs w:val="28"/>
        </w:rPr>
        <w:t>财务章自行办理</w:t>
      </w:r>
      <w:r w:rsidR="00586BF0">
        <w:rPr>
          <w:rFonts w:ascii="仿宋_GB2312" w:eastAsia="仿宋_GB2312" w:hint="eastAsia"/>
          <w:sz w:val="28"/>
          <w:szCs w:val="28"/>
        </w:rPr>
        <w:t>），</w:t>
      </w:r>
      <w:r w:rsidRPr="006607F9">
        <w:rPr>
          <w:rFonts w:ascii="仿宋_GB2312" w:eastAsia="仿宋_GB2312" w:hint="eastAsia"/>
          <w:sz w:val="28"/>
          <w:szCs w:val="28"/>
        </w:rPr>
        <w:t>及电子版（Word格式）；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   （2）《鉴定意见书（汇总用）》原件1份、复印件1份及电子版（Word格式），《鉴定意见表（个人用）》（原件一套、复印件一套）附于其后装订；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   （3）项目成果原件4套（未出版的书稿报送装订好的打印稿，正式出版后补报）；</w:t>
      </w:r>
    </w:p>
    <w:p w:rsidR="002B5252" w:rsidRPr="006607F9" w:rsidRDefault="002B5252" w:rsidP="006607F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>（4）项目《申请评审书》2份（复印件）。</w:t>
      </w:r>
    </w:p>
    <w:p w:rsidR="002B5252" w:rsidRPr="006607F9" w:rsidRDefault="002B5252" w:rsidP="006607F9">
      <w:pPr>
        <w:rPr>
          <w:rFonts w:ascii="仿宋_GB2312" w:eastAsia="仿宋_GB2312"/>
          <w:sz w:val="28"/>
          <w:szCs w:val="28"/>
        </w:rPr>
      </w:pPr>
    </w:p>
    <w:p w:rsidR="002B5252" w:rsidRPr="006607F9" w:rsidRDefault="002B5252" w:rsidP="006607F9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lastRenderedPageBreak/>
        <w:t xml:space="preserve">    </w:t>
      </w:r>
      <w:r w:rsidRPr="00CA280B">
        <w:rPr>
          <w:rFonts w:ascii="仿宋_GB2312" w:eastAsia="仿宋_GB2312" w:hint="eastAsia"/>
          <w:b/>
          <w:sz w:val="28"/>
          <w:szCs w:val="28"/>
          <w:highlight w:val="yellow"/>
        </w:rPr>
        <w:t>符合免予鉴定条件</w:t>
      </w:r>
      <w:r w:rsidR="00B569C1" w:rsidRPr="00CA280B">
        <w:rPr>
          <w:rFonts w:ascii="仿宋_GB2312" w:eastAsia="仿宋_GB2312" w:hint="eastAsia"/>
          <w:sz w:val="28"/>
          <w:szCs w:val="28"/>
          <w:highlight w:val="yellow"/>
        </w:rPr>
        <w:t>（见</w:t>
      </w:r>
      <w:r w:rsidR="00B569C1" w:rsidRPr="00CA280B">
        <w:rPr>
          <w:rFonts w:ascii="仿宋_GB2312" w:eastAsia="仿宋_GB2312"/>
          <w:sz w:val="28"/>
          <w:szCs w:val="28"/>
          <w:highlight w:val="yellow"/>
        </w:rPr>
        <w:t>《</w:t>
      </w:r>
      <w:r w:rsidR="00B569C1" w:rsidRPr="00CA280B">
        <w:rPr>
          <w:rFonts w:ascii="仿宋_GB2312" w:eastAsia="仿宋_GB2312" w:hint="eastAsia"/>
          <w:sz w:val="28"/>
          <w:szCs w:val="28"/>
          <w:highlight w:val="yellow"/>
        </w:rPr>
        <w:t>教育部人文社会科学研究项目成果鉴定和结项办法</w:t>
      </w:r>
      <w:r w:rsidR="00B569C1" w:rsidRPr="00CA280B">
        <w:rPr>
          <w:rFonts w:ascii="仿宋_GB2312" w:eastAsia="仿宋_GB2312"/>
          <w:sz w:val="28"/>
          <w:szCs w:val="28"/>
          <w:highlight w:val="yellow"/>
        </w:rPr>
        <w:t>》</w:t>
      </w:r>
      <w:r w:rsidR="00B569C1" w:rsidRPr="00CA280B">
        <w:rPr>
          <w:rFonts w:ascii="仿宋_GB2312" w:eastAsia="仿宋_GB2312" w:hint="eastAsia"/>
          <w:sz w:val="28"/>
          <w:szCs w:val="28"/>
          <w:highlight w:val="yellow"/>
        </w:rPr>
        <w:t>）</w:t>
      </w:r>
      <w:r w:rsidRPr="00CA280B">
        <w:rPr>
          <w:rFonts w:ascii="仿宋_GB2312" w:eastAsia="仿宋_GB2312" w:hint="eastAsia"/>
          <w:sz w:val="28"/>
          <w:szCs w:val="28"/>
          <w:highlight w:val="yellow"/>
        </w:rPr>
        <w:t>的项目报送下列结项材料：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   （1）项目《终结报告书》原件2份</w:t>
      </w:r>
      <w:r w:rsidR="00C93E27" w:rsidRPr="00C93E27">
        <w:rPr>
          <w:rFonts w:ascii="仿宋_GB2312" w:eastAsia="仿宋_GB2312" w:hint="eastAsia"/>
          <w:sz w:val="28"/>
          <w:szCs w:val="28"/>
        </w:rPr>
        <w:t>（财务章自行办理）</w:t>
      </w:r>
      <w:r w:rsidR="00C93E27">
        <w:rPr>
          <w:rFonts w:ascii="仿宋_GB2312" w:eastAsia="仿宋_GB2312" w:hint="eastAsia"/>
          <w:sz w:val="28"/>
          <w:szCs w:val="28"/>
        </w:rPr>
        <w:t>；</w:t>
      </w:r>
      <w:r w:rsidRPr="006607F9">
        <w:rPr>
          <w:rFonts w:ascii="仿宋_GB2312" w:eastAsia="仿宋_GB2312" w:hint="eastAsia"/>
          <w:sz w:val="28"/>
          <w:szCs w:val="28"/>
        </w:rPr>
        <w:t>电子版（Word格式）；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   （2）项目成果原件4套（成果为期刊论文可报送复印件，含期刊的版权页、目录页、论文正文并加盖科研处公章）；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   （3）项目《申请评审书》2份（复印件）。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 xml:space="preserve">     2.上述所有电子版资料以项目为单位建立文件夹，由学院统一汇总后发送至：</w:t>
      </w:r>
      <w:r w:rsidR="004B530B">
        <w:rPr>
          <w:rFonts w:ascii="仿宋_GB2312" w:eastAsia="仿宋_GB2312"/>
          <w:sz w:val="28"/>
          <w:szCs w:val="28"/>
        </w:rPr>
        <w:t>jiang</w:t>
      </w:r>
      <w:r w:rsidRPr="006607F9">
        <w:rPr>
          <w:rFonts w:ascii="仿宋_GB2312" w:eastAsia="仿宋_GB2312" w:hint="eastAsia"/>
          <w:sz w:val="28"/>
          <w:szCs w:val="28"/>
        </w:rPr>
        <w:t>@bjfu.edu.cn。（务请在邮件标题中注明“×××学院教育部社科项目结项材料”字样）。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>校内联系人：姜俊     联系电话：（010）-62338347</w:t>
      </w:r>
    </w:p>
    <w:p w:rsidR="002B5252" w:rsidRPr="006607F9" w:rsidRDefault="002B5252" w:rsidP="002B5252">
      <w:pPr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>办公地点：综合楼320室</w:t>
      </w:r>
    </w:p>
    <w:p w:rsidR="002B5252" w:rsidRPr="006607F9" w:rsidRDefault="002B5252" w:rsidP="00AC797D">
      <w:pPr>
        <w:jc w:val="right"/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>科技处</w:t>
      </w:r>
    </w:p>
    <w:p w:rsidR="00121D25" w:rsidRPr="006607F9" w:rsidRDefault="002B5252" w:rsidP="00AC797D">
      <w:pPr>
        <w:jc w:val="right"/>
        <w:rPr>
          <w:rFonts w:ascii="仿宋_GB2312" w:eastAsia="仿宋_GB2312"/>
          <w:sz w:val="28"/>
          <w:szCs w:val="28"/>
        </w:rPr>
      </w:pPr>
      <w:r w:rsidRPr="006607F9">
        <w:rPr>
          <w:rFonts w:ascii="仿宋_GB2312" w:eastAsia="仿宋_GB2312" w:hint="eastAsia"/>
          <w:sz w:val="28"/>
          <w:szCs w:val="28"/>
        </w:rPr>
        <w:t>2017年11月1</w:t>
      </w:r>
      <w:r w:rsidR="00CA280B">
        <w:rPr>
          <w:rFonts w:ascii="仿宋_GB2312" w:eastAsia="仿宋_GB2312"/>
          <w:sz w:val="28"/>
          <w:szCs w:val="28"/>
        </w:rPr>
        <w:t>7</w:t>
      </w:r>
      <w:r w:rsidRPr="006607F9">
        <w:rPr>
          <w:rFonts w:ascii="仿宋_GB2312" w:eastAsia="仿宋_GB2312" w:hint="eastAsia"/>
          <w:sz w:val="28"/>
          <w:szCs w:val="28"/>
        </w:rPr>
        <w:t>日</w:t>
      </w:r>
      <w:bookmarkEnd w:id="0"/>
    </w:p>
    <w:sectPr w:rsidR="00121D25" w:rsidRPr="00660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082" w:rsidRDefault="00266082" w:rsidP="002B5252">
      <w:r>
        <w:separator/>
      </w:r>
    </w:p>
  </w:endnote>
  <w:endnote w:type="continuationSeparator" w:id="0">
    <w:p w:rsidR="00266082" w:rsidRDefault="00266082" w:rsidP="002B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082" w:rsidRDefault="00266082" w:rsidP="002B5252">
      <w:r>
        <w:separator/>
      </w:r>
    </w:p>
  </w:footnote>
  <w:footnote w:type="continuationSeparator" w:id="0">
    <w:p w:rsidR="00266082" w:rsidRDefault="00266082" w:rsidP="002B5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CD"/>
    <w:rsid w:val="000673D1"/>
    <w:rsid w:val="00121D25"/>
    <w:rsid w:val="001C5B8E"/>
    <w:rsid w:val="00266082"/>
    <w:rsid w:val="002B5252"/>
    <w:rsid w:val="00443487"/>
    <w:rsid w:val="0045713A"/>
    <w:rsid w:val="004B32F3"/>
    <w:rsid w:val="004B530B"/>
    <w:rsid w:val="00586BF0"/>
    <w:rsid w:val="00640675"/>
    <w:rsid w:val="006607F9"/>
    <w:rsid w:val="007E771C"/>
    <w:rsid w:val="00817BCD"/>
    <w:rsid w:val="0083602E"/>
    <w:rsid w:val="00940EF7"/>
    <w:rsid w:val="00960D68"/>
    <w:rsid w:val="00AC797D"/>
    <w:rsid w:val="00B569C1"/>
    <w:rsid w:val="00C3220E"/>
    <w:rsid w:val="00C6512C"/>
    <w:rsid w:val="00C93E27"/>
    <w:rsid w:val="00CA280B"/>
    <w:rsid w:val="00D8459E"/>
    <w:rsid w:val="00F07534"/>
    <w:rsid w:val="00F1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EF998E-046E-4344-971E-45C10454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2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2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2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252"/>
    <w:rPr>
      <w:sz w:val="18"/>
      <w:szCs w:val="18"/>
    </w:rPr>
  </w:style>
  <w:style w:type="paragraph" w:styleId="a5">
    <w:name w:val="No Spacing"/>
    <w:uiPriority w:val="1"/>
    <w:qFormat/>
    <w:rsid w:val="002B525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jiangjun</cp:lastModifiedBy>
  <cp:revision>17</cp:revision>
  <dcterms:created xsi:type="dcterms:W3CDTF">2017-11-16T06:23:00Z</dcterms:created>
  <dcterms:modified xsi:type="dcterms:W3CDTF">2017-11-21T01:38:00Z</dcterms:modified>
</cp:coreProperties>
</file>