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第十一届会员日活动报名回执</w:t>
      </w:r>
      <w:bookmarkStart w:id="0" w:name="_GoBack"/>
      <w:bookmarkEnd w:id="0"/>
    </w:p>
    <w:p>
      <w:pPr>
        <w:jc w:val="center"/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009"/>
        <w:gridCol w:w="968"/>
        <w:gridCol w:w="940"/>
        <w:gridCol w:w="1152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20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性 别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民 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单  位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手 机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参观考察</w:t>
            </w:r>
          </w:p>
        </w:tc>
        <w:tc>
          <w:tcPr>
            <w:tcW w:w="632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是［  ］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否［  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住宿及标准</w:t>
            </w:r>
          </w:p>
        </w:tc>
        <w:tc>
          <w:tcPr>
            <w:tcW w:w="6329" w:type="dxa"/>
            <w:gridSpan w:val="5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标准：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50</w:t>
            </w:r>
            <w:r>
              <w:rPr>
                <w:rFonts w:hint="eastAsia" w:ascii="仿宋_GB2312" w:eastAsia="仿宋_GB2312"/>
                <w:sz w:val="28"/>
                <w:szCs w:val="28"/>
              </w:rPr>
              <w:t>元/间/晚</w:t>
            </w:r>
          </w:p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是否住宿：是［  ］；否［  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房间数量及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入住时间</w:t>
            </w:r>
          </w:p>
        </w:tc>
        <w:tc>
          <w:tcPr>
            <w:tcW w:w="6329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月［  ］日入住，［  ］间，［  ］晚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增值税发票类型及开票信息</w:t>
            </w:r>
          </w:p>
        </w:tc>
        <w:tc>
          <w:tcPr>
            <w:tcW w:w="6329" w:type="dxa"/>
            <w:gridSpan w:val="5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普通发票</w:t>
            </w:r>
            <w:r>
              <w:rPr>
                <w:rFonts w:hint="eastAsia" w:ascii="仿宋_GB2312" w:eastAsia="仿宋_GB2312"/>
                <w:sz w:val="28"/>
                <w:szCs w:val="28"/>
              </w:rPr>
              <w:t>［  ］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</w:t>
            </w:r>
          </w:p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纳税人识别号：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</w:t>
            </w:r>
          </w:p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接收电子发票手机号码：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专用发票</w:t>
            </w:r>
            <w:r>
              <w:rPr>
                <w:rFonts w:hint="eastAsia" w:ascii="仿宋_GB2312" w:eastAsia="仿宋_GB2312"/>
                <w:sz w:val="28"/>
                <w:szCs w:val="28"/>
              </w:rPr>
              <w:t>［  ］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纳税人识别号：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 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地址：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 </w:t>
            </w:r>
          </w:p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备  注</w:t>
            </w:r>
          </w:p>
        </w:tc>
        <w:tc>
          <w:tcPr>
            <w:tcW w:w="632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注：</w:t>
      </w:r>
      <w:r>
        <w:rPr>
          <w:rFonts w:hint="eastAsia" w:ascii="仿宋_GB2312" w:eastAsia="仿宋_GB2312"/>
          <w:sz w:val="28"/>
          <w:szCs w:val="28"/>
        </w:rPr>
        <w:t>请在相应［  ］内打“</w:t>
      </w:r>
      <w:r>
        <w:rPr>
          <w:rFonts w:hint="eastAsia" w:ascii="仿宋" w:hAnsi="仿宋" w:eastAsia="仿宋"/>
          <w:sz w:val="28"/>
          <w:szCs w:val="28"/>
        </w:rPr>
        <w:t>√</w:t>
      </w:r>
      <w:r>
        <w:rPr>
          <w:rFonts w:hint="eastAsia" w:ascii="仿宋_GB2312" w:eastAsia="仿宋_GB2312"/>
          <w:sz w:val="28"/>
          <w:szCs w:val="28"/>
        </w:rPr>
        <w:t>”或填写数字，在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处填写正确完整的信息。</w:t>
      </w:r>
    </w:p>
    <w:p/>
    <w:sectPr>
      <w:pgSz w:w="11906" w:h="16838"/>
      <w:pgMar w:top="1247" w:right="1797" w:bottom="1247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E27AD"/>
    <w:rsid w:val="218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2019-11-18T02:24:00Z</dcterms:created>
  <dc:creator>敏敏</dc:creator>
  <cp:lastModifiedBy>敏敏</cp:lastModifiedBy>
  <dcterms:modified xsi:type="dcterms:W3CDTF">2019-11-18T02:24:43Z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