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03" w:rsidRPr="00775D26" w:rsidRDefault="001A4F03" w:rsidP="001A4F03">
      <w:pPr>
        <w:spacing w:line="560" w:lineRule="exact"/>
        <w:ind w:right="318"/>
        <w:jc w:val="center"/>
        <w:rPr>
          <w:rStyle w:val="fontstyle21"/>
          <w:rFonts w:asciiTheme="minorEastAsia" w:eastAsiaTheme="minorEastAsia" w:hAnsiTheme="minorEastAsia"/>
          <w:sz w:val="44"/>
          <w:szCs w:val="44"/>
        </w:rPr>
      </w:pPr>
      <w:r w:rsidRPr="00775D26">
        <w:rPr>
          <w:rStyle w:val="fontstyle21"/>
          <w:rFonts w:asciiTheme="minorEastAsia" w:eastAsiaTheme="minorEastAsia" w:hAnsiTheme="minorEastAsia" w:hint="eastAsia"/>
          <w:sz w:val="44"/>
          <w:szCs w:val="44"/>
        </w:rPr>
        <w:t>青年科学家创新队伍建设与人才发展体制机制主题沙龙会议议程</w:t>
      </w: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6521"/>
        <w:gridCol w:w="1543"/>
      </w:tblGrid>
      <w:tr w:rsidR="00BD065B" w:rsidTr="004B3813">
        <w:trPr>
          <w:trHeight w:val="567"/>
          <w:jc w:val="center"/>
        </w:trPr>
        <w:tc>
          <w:tcPr>
            <w:tcW w:w="9962" w:type="dxa"/>
            <w:gridSpan w:val="3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会议报到</w:t>
            </w: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（</w:t>
            </w:r>
            <w:r>
              <w:rPr>
                <w:rFonts w:eastAsia="仿宋"/>
                <w:b/>
                <w:sz w:val="28"/>
                <w:szCs w:val="28"/>
              </w:rPr>
              <w:t>1</w:t>
            </w:r>
            <w:r>
              <w:rPr>
                <w:rFonts w:eastAsia="仿宋" w:hint="eastAsia"/>
                <w:b/>
                <w:sz w:val="28"/>
                <w:szCs w:val="28"/>
              </w:rPr>
              <w:t>0</w:t>
            </w:r>
            <w:r>
              <w:rPr>
                <w:rFonts w:eastAsia="仿宋"/>
                <w:b/>
                <w:sz w:val="28"/>
                <w:szCs w:val="28"/>
              </w:rPr>
              <w:t>月</w:t>
            </w:r>
            <w:r>
              <w:rPr>
                <w:rFonts w:eastAsia="仿宋" w:hint="eastAsia"/>
                <w:b/>
                <w:sz w:val="28"/>
                <w:szCs w:val="28"/>
              </w:rPr>
              <w:t>12</w:t>
            </w:r>
            <w:r>
              <w:rPr>
                <w:rFonts w:eastAsia="仿宋"/>
                <w:b/>
                <w:sz w:val="28"/>
                <w:szCs w:val="28"/>
              </w:rPr>
              <w:t>日）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时　间</w:t>
            </w:r>
          </w:p>
        </w:tc>
        <w:tc>
          <w:tcPr>
            <w:tcW w:w="8064" w:type="dxa"/>
            <w:gridSpan w:val="2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报到地点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bookmarkStart w:id="0" w:name="_Hlk530943218"/>
            <w:r>
              <w:rPr>
                <w:rFonts w:eastAsia="仿宋" w:hint="eastAsia"/>
                <w:sz w:val="28"/>
                <w:szCs w:val="28"/>
              </w:rPr>
              <w:t>08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0</w:t>
            </w:r>
            <w:r>
              <w:rPr>
                <w:rFonts w:eastAsia="仿宋"/>
                <w:sz w:val="28"/>
                <w:szCs w:val="28"/>
              </w:rPr>
              <w:t>0</w:t>
            </w:r>
            <w:bookmarkEnd w:id="0"/>
            <w:r>
              <w:rPr>
                <w:rFonts w:eastAsia="仿宋" w:hint="eastAsia"/>
                <w:sz w:val="28"/>
                <w:szCs w:val="28"/>
              </w:rPr>
              <w:t>-08:30</w:t>
            </w:r>
          </w:p>
        </w:tc>
        <w:tc>
          <w:tcPr>
            <w:tcW w:w="8064" w:type="dxa"/>
            <w:gridSpan w:val="2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北京林业大学东配楼大报告厅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9962" w:type="dxa"/>
            <w:gridSpan w:val="3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（一）开幕式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时　间</w:t>
            </w:r>
          </w:p>
        </w:tc>
        <w:tc>
          <w:tcPr>
            <w:tcW w:w="6521" w:type="dxa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1543" w:type="dxa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主持人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08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3</w:t>
            </w:r>
            <w:r>
              <w:rPr>
                <w:rFonts w:eastAsia="仿宋"/>
                <w:sz w:val="28"/>
                <w:szCs w:val="28"/>
              </w:rPr>
              <w:t>0-</w:t>
            </w:r>
            <w:r>
              <w:rPr>
                <w:rFonts w:eastAsia="仿宋" w:hint="eastAsia"/>
                <w:sz w:val="28"/>
                <w:szCs w:val="28"/>
              </w:rPr>
              <w:t>08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5</w:t>
            </w:r>
            <w:r>
              <w:rPr>
                <w:rFonts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pStyle w:val="a5"/>
              <w:spacing w:line="360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开幕式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致辞：</w:t>
            </w:r>
          </w:p>
          <w:p w:rsidR="00BD065B" w:rsidRDefault="00BD065B" w:rsidP="00BD065B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北京林业大学副校长李雄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致辞；</w:t>
            </w:r>
          </w:p>
          <w:p w:rsidR="00BD065B" w:rsidRDefault="00BD065B" w:rsidP="00BD065B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中国林学会副理事长兼秘书长陈幸良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致辞。</w:t>
            </w:r>
          </w:p>
        </w:tc>
        <w:tc>
          <w:tcPr>
            <w:tcW w:w="1543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proofErr w:type="gramStart"/>
            <w:r>
              <w:rPr>
                <w:rFonts w:eastAsia="仿宋" w:hint="eastAsia"/>
                <w:sz w:val="24"/>
                <w:szCs w:val="24"/>
              </w:rPr>
              <w:t>沈瑾兰</w:t>
            </w:r>
            <w:proofErr w:type="gramEnd"/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中国林学会</w:t>
            </w:r>
            <w:r>
              <w:rPr>
                <w:rFonts w:eastAsia="仿宋" w:hint="eastAsia"/>
                <w:sz w:val="24"/>
                <w:szCs w:val="24"/>
              </w:rPr>
              <w:t>副秘书长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9962" w:type="dxa"/>
            <w:gridSpan w:val="3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（二）主题报告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时　间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报告题目及报告人</w:t>
            </w:r>
          </w:p>
        </w:tc>
        <w:tc>
          <w:tcPr>
            <w:tcW w:w="1543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主持人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  <w:vAlign w:val="center"/>
          </w:tcPr>
          <w:p w:rsidR="00BD065B" w:rsidRP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 w:rsidRPr="00BD065B">
              <w:rPr>
                <w:rFonts w:eastAsia="仿宋" w:hint="eastAsia"/>
                <w:sz w:val="28"/>
                <w:szCs w:val="28"/>
              </w:rPr>
              <w:t>08</w:t>
            </w:r>
            <w:r w:rsidRPr="00BD065B">
              <w:rPr>
                <w:rFonts w:eastAsia="仿宋"/>
                <w:sz w:val="28"/>
                <w:szCs w:val="28"/>
              </w:rPr>
              <w:t>:</w:t>
            </w:r>
            <w:r w:rsidRPr="00BD065B">
              <w:rPr>
                <w:rFonts w:eastAsia="仿宋" w:hint="eastAsia"/>
                <w:sz w:val="28"/>
                <w:szCs w:val="28"/>
              </w:rPr>
              <w:t>50</w:t>
            </w:r>
            <w:r w:rsidRPr="00BD065B">
              <w:rPr>
                <w:rFonts w:eastAsia="仿宋"/>
                <w:sz w:val="28"/>
                <w:szCs w:val="28"/>
              </w:rPr>
              <w:t>-</w:t>
            </w:r>
            <w:r w:rsidRPr="00BD065B">
              <w:rPr>
                <w:rFonts w:eastAsia="仿宋" w:hint="eastAsia"/>
                <w:sz w:val="28"/>
                <w:szCs w:val="28"/>
              </w:rPr>
              <w:t>09</w:t>
            </w:r>
            <w:r w:rsidRPr="00BD065B">
              <w:rPr>
                <w:rFonts w:eastAsia="仿宋"/>
                <w:sz w:val="28"/>
                <w:szCs w:val="28"/>
              </w:rPr>
              <w:t>:</w:t>
            </w:r>
            <w:r w:rsidRPr="00BD065B">
              <w:rPr>
                <w:rFonts w:eastAsia="仿宋" w:hint="eastAsia"/>
                <w:sz w:val="28"/>
                <w:szCs w:val="28"/>
              </w:rPr>
              <w:t>40</w:t>
            </w:r>
          </w:p>
        </w:tc>
        <w:tc>
          <w:tcPr>
            <w:tcW w:w="6521" w:type="dxa"/>
            <w:vAlign w:val="center"/>
          </w:tcPr>
          <w:p w:rsidR="00BD065B" w:rsidRP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 w:rsidRPr="00BD065B">
              <w:rPr>
                <w:rFonts w:eastAsia="仿宋" w:hint="eastAsia"/>
                <w:sz w:val="28"/>
                <w:szCs w:val="28"/>
              </w:rPr>
              <w:t>科学家成长经验和体会</w:t>
            </w:r>
          </w:p>
          <w:p w:rsidR="00BD065B" w:rsidRP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 w:rsidRPr="00BD065B">
              <w:rPr>
                <w:rFonts w:eastAsia="仿宋" w:hint="eastAsia"/>
                <w:sz w:val="28"/>
                <w:szCs w:val="28"/>
              </w:rPr>
              <w:t>尹伟伦</w:t>
            </w:r>
            <w:r w:rsidRPr="00BD065B">
              <w:rPr>
                <w:rFonts w:eastAsia="仿宋"/>
                <w:sz w:val="28"/>
                <w:szCs w:val="28"/>
              </w:rPr>
              <w:t xml:space="preserve"> </w:t>
            </w:r>
            <w:r w:rsidRPr="00BD065B">
              <w:rPr>
                <w:rFonts w:eastAsia="仿宋" w:hint="eastAsia"/>
                <w:sz w:val="28"/>
                <w:szCs w:val="28"/>
              </w:rPr>
              <w:t>中国工程院院士</w:t>
            </w:r>
          </w:p>
        </w:tc>
        <w:tc>
          <w:tcPr>
            <w:tcW w:w="1543" w:type="dxa"/>
            <w:vAlign w:val="center"/>
          </w:tcPr>
          <w:p w:rsidR="00BD065B" w:rsidRP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proofErr w:type="gramStart"/>
            <w:r w:rsidRPr="00BD065B">
              <w:rPr>
                <w:rFonts w:eastAsia="仿宋" w:hint="eastAsia"/>
                <w:sz w:val="24"/>
                <w:szCs w:val="24"/>
              </w:rPr>
              <w:t>沈瑾兰</w:t>
            </w:r>
            <w:proofErr w:type="gramEnd"/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BD065B">
              <w:rPr>
                <w:rFonts w:eastAsia="仿宋"/>
                <w:sz w:val="24"/>
                <w:szCs w:val="24"/>
              </w:rPr>
              <w:t>中国林学会</w:t>
            </w:r>
            <w:r w:rsidRPr="00BD065B">
              <w:rPr>
                <w:rFonts w:eastAsia="仿宋" w:hint="eastAsia"/>
                <w:sz w:val="24"/>
                <w:szCs w:val="24"/>
              </w:rPr>
              <w:t>副秘书长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9962" w:type="dxa"/>
            <w:gridSpan w:val="3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（</w:t>
            </w:r>
            <w:r>
              <w:rPr>
                <w:rFonts w:eastAsia="仿宋" w:hint="eastAsia"/>
                <w:b/>
                <w:sz w:val="28"/>
                <w:szCs w:val="28"/>
              </w:rPr>
              <w:t>二</w:t>
            </w:r>
            <w:r>
              <w:rPr>
                <w:rFonts w:eastAsia="仿宋"/>
                <w:b/>
                <w:sz w:val="28"/>
                <w:szCs w:val="28"/>
              </w:rPr>
              <w:t>）</w:t>
            </w:r>
            <w:r>
              <w:rPr>
                <w:rFonts w:eastAsia="仿宋" w:hint="eastAsia"/>
                <w:b/>
                <w:sz w:val="28"/>
                <w:szCs w:val="28"/>
              </w:rPr>
              <w:t>专题报告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时　间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报告题目及报告人</w:t>
            </w:r>
          </w:p>
        </w:tc>
        <w:tc>
          <w:tcPr>
            <w:tcW w:w="1543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主持人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0</w:t>
            </w:r>
            <w:r>
              <w:rPr>
                <w:rFonts w:eastAsia="仿宋" w:hint="eastAsia"/>
                <w:sz w:val="28"/>
                <w:szCs w:val="28"/>
              </w:rPr>
              <w:t>9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4</w:t>
            </w:r>
            <w:r>
              <w:rPr>
                <w:rFonts w:eastAsia="仿宋"/>
                <w:sz w:val="28"/>
                <w:szCs w:val="28"/>
              </w:rPr>
              <w:t>0-09:</w:t>
            </w:r>
            <w:r>
              <w:rPr>
                <w:rFonts w:eastAsia="仿宋" w:hint="eastAsia"/>
                <w:sz w:val="28"/>
                <w:szCs w:val="28"/>
              </w:rPr>
              <w:t>55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让青年人才在先行先试中乘风破浪</w:t>
            </w:r>
          </w:p>
          <w:p w:rsidR="00BD065B" w:rsidRDefault="00BD065B" w:rsidP="004B3813">
            <w:pPr>
              <w:spacing w:line="360" w:lineRule="auto"/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费本华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国际竹</w:t>
            </w:r>
            <w:proofErr w:type="gramStart"/>
            <w:r>
              <w:rPr>
                <w:rFonts w:eastAsia="仿宋" w:hint="eastAsia"/>
                <w:sz w:val="28"/>
                <w:szCs w:val="28"/>
              </w:rPr>
              <w:t>藤中心</w:t>
            </w:r>
            <w:proofErr w:type="gramEnd"/>
            <w:r>
              <w:rPr>
                <w:rFonts w:eastAsia="仿宋" w:hint="eastAsia"/>
                <w:sz w:val="28"/>
                <w:szCs w:val="28"/>
              </w:rPr>
              <w:t>常务副主任</w:t>
            </w:r>
          </w:p>
        </w:tc>
        <w:tc>
          <w:tcPr>
            <w:tcW w:w="1543" w:type="dxa"/>
            <w:vMerge w:val="restart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王立平</w:t>
            </w: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北京林业大学科技处处长</w:t>
            </w: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0</w:t>
            </w:r>
            <w:r>
              <w:rPr>
                <w:rFonts w:eastAsia="仿宋"/>
                <w:sz w:val="28"/>
                <w:szCs w:val="28"/>
              </w:rPr>
              <w:t>9:</w:t>
            </w:r>
            <w:r>
              <w:rPr>
                <w:rFonts w:eastAsia="仿宋" w:hint="eastAsia"/>
                <w:sz w:val="28"/>
                <w:szCs w:val="28"/>
              </w:rPr>
              <w:t>55</w:t>
            </w:r>
            <w:r>
              <w:rPr>
                <w:rFonts w:eastAsia="仿宋"/>
                <w:sz w:val="28"/>
                <w:szCs w:val="28"/>
              </w:rPr>
              <w:t>-</w:t>
            </w:r>
            <w:r>
              <w:rPr>
                <w:rFonts w:eastAsia="仿宋" w:hint="eastAsia"/>
                <w:sz w:val="28"/>
                <w:szCs w:val="28"/>
              </w:rPr>
              <w:t>10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1</w:t>
            </w:r>
            <w:r>
              <w:rPr>
                <w:rFonts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青年科学家培养机制交流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赵海燕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北京林业大学人事处处长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10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1</w:t>
            </w:r>
            <w:r>
              <w:rPr>
                <w:rFonts w:eastAsia="仿宋"/>
                <w:sz w:val="28"/>
                <w:szCs w:val="28"/>
              </w:rPr>
              <w:t>0-</w:t>
            </w:r>
            <w:r>
              <w:rPr>
                <w:rFonts w:eastAsia="仿宋" w:hint="eastAsia"/>
                <w:sz w:val="28"/>
                <w:szCs w:val="28"/>
              </w:rPr>
              <w:t>10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25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rPr>
                <w:rFonts w:eastAsia="仿宋"/>
                <w:iCs/>
                <w:sz w:val="28"/>
                <w:szCs w:val="28"/>
              </w:rPr>
            </w:pPr>
            <w:r>
              <w:rPr>
                <w:rFonts w:eastAsia="仿宋" w:hint="eastAsia"/>
                <w:iCs/>
                <w:sz w:val="28"/>
                <w:szCs w:val="28"/>
              </w:rPr>
              <w:t>全面深化改革</w:t>
            </w:r>
            <w:r>
              <w:rPr>
                <w:rFonts w:eastAsia="仿宋" w:hint="eastAsia"/>
                <w:iCs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iCs/>
                <w:sz w:val="28"/>
                <w:szCs w:val="28"/>
              </w:rPr>
              <w:t>建设“引进</w:t>
            </w:r>
            <w:r>
              <w:rPr>
                <w:rFonts w:eastAsia="仿宋" w:hint="eastAsia"/>
                <w:iCs/>
                <w:sz w:val="28"/>
                <w:szCs w:val="28"/>
              </w:rPr>
              <w:t>-</w:t>
            </w:r>
            <w:r>
              <w:rPr>
                <w:rFonts w:eastAsia="仿宋" w:hint="eastAsia"/>
                <w:iCs/>
                <w:sz w:val="28"/>
                <w:szCs w:val="28"/>
              </w:rPr>
              <w:t>培育</w:t>
            </w:r>
            <w:r>
              <w:rPr>
                <w:rFonts w:eastAsia="仿宋" w:hint="eastAsia"/>
                <w:iCs/>
                <w:sz w:val="28"/>
                <w:szCs w:val="28"/>
              </w:rPr>
              <w:t>-</w:t>
            </w:r>
            <w:r>
              <w:rPr>
                <w:rFonts w:eastAsia="仿宋" w:hint="eastAsia"/>
                <w:iCs/>
                <w:sz w:val="28"/>
                <w:szCs w:val="28"/>
              </w:rPr>
              <w:t>稳定</w:t>
            </w:r>
            <w:r>
              <w:rPr>
                <w:rFonts w:eastAsia="仿宋" w:hint="eastAsia"/>
                <w:iCs/>
                <w:sz w:val="28"/>
                <w:szCs w:val="28"/>
              </w:rPr>
              <w:t>-</w:t>
            </w:r>
            <w:r>
              <w:rPr>
                <w:rFonts w:eastAsia="仿宋" w:hint="eastAsia"/>
                <w:iCs/>
                <w:sz w:val="28"/>
                <w:szCs w:val="28"/>
              </w:rPr>
              <w:t>激励”四位一</w:t>
            </w:r>
            <w:r>
              <w:rPr>
                <w:rFonts w:eastAsia="仿宋" w:hint="eastAsia"/>
                <w:iCs/>
                <w:sz w:val="28"/>
                <w:szCs w:val="28"/>
              </w:rPr>
              <w:lastRenderedPageBreak/>
              <w:t>体的人才工作体系</w:t>
            </w:r>
          </w:p>
          <w:p w:rsidR="00BD065B" w:rsidRDefault="00BD065B" w:rsidP="004B3813">
            <w:pPr>
              <w:rPr>
                <w:rFonts w:eastAsia="仿宋"/>
                <w:iCs/>
                <w:sz w:val="28"/>
                <w:szCs w:val="28"/>
              </w:rPr>
            </w:pPr>
            <w:r>
              <w:rPr>
                <w:rFonts w:eastAsia="仿宋" w:hint="eastAsia"/>
                <w:iCs/>
                <w:sz w:val="28"/>
                <w:szCs w:val="28"/>
              </w:rPr>
              <w:t>张春雷</w:t>
            </w:r>
            <w:r>
              <w:rPr>
                <w:rFonts w:eastAsia="仿宋" w:hint="eastAsia"/>
                <w:iCs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iCs/>
                <w:sz w:val="28"/>
                <w:szCs w:val="28"/>
              </w:rPr>
              <w:t>东北林业大学</w:t>
            </w:r>
            <w:r>
              <w:rPr>
                <w:rFonts w:eastAsia="仿宋" w:hint="eastAsia"/>
                <w:sz w:val="28"/>
                <w:szCs w:val="28"/>
              </w:rPr>
              <w:t>人事处处长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lastRenderedPageBreak/>
              <w:t>10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25</w:t>
            </w:r>
            <w:r>
              <w:rPr>
                <w:rFonts w:eastAsia="仿宋"/>
                <w:sz w:val="28"/>
                <w:szCs w:val="28"/>
              </w:rPr>
              <w:t>-</w:t>
            </w:r>
            <w:r>
              <w:rPr>
                <w:rFonts w:eastAsia="仿宋" w:hint="eastAsia"/>
                <w:sz w:val="28"/>
                <w:szCs w:val="28"/>
              </w:rPr>
              <w:t>10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4</w:t>
            </w:r>
            <w:r>
              <w:rPr>
                <w:rFonts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青年科学家创新团队建设经验</w:t>
            </w:r>
          </w:p>
          <w:p w:rsidR="00BD065B" w:rsidRDefault="00BD065B" w:rsidP="004B3813">
            <w:pPr>
              <w:spacing w:line="360" w:lineRule="auto"/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宋丽</w:t>
            </w:r>
            <w:proofErr w:type="gramStart"/>
            <w:r>
              <w:rPr>
                <w:rFonts w:eastAsia="仿宋" w:hint="eastAsia"/>
                <w:sz w:val="28"/>
                <w:szCs w:val="28"/>
              </w:rPr>
              <w:t>丽</w:t>
            </w:r>
            <w:proofErr w:type="gramEnd"/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浙江农林大学科技处副处长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  <w:shd w:val="clear" w:color="auto" w:fill="C2D69B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i/>
                <w:sz w:val="24"/>
                <w:szCs w:val="24"/>
              </w:rPr>
            </w:pPr>
            <w:r>
              <w:rPr>
                <w:rFonts w:eastAsia="仿宋" w:hint="eastAsia"/>
                <w:i/>
                <w:sz w:val="24"/>
                <w:szCs w:val="24"/>
              </w:rPr>
              <w:t>10</w:t>
            </w:r>
            <w:r>
              <w:rPr>
                <w:rFonts w:eastAsia="仿宋"/>
                <w:i/>
                <w:sz w:val="24"/>
                <w:szCs w:val="24"/>
              </w:rPr>
              <w:t>:</w:t>
            </w:r>
            <w:r>
              <w:rPr>
                <w:rFonts w:eastAsia="仿宋" w:hint="eastAsia"/>
                <w:i/>
                <w:sz w:val="24"/>
                <w:szCs w:val="24"/>
              </w:rPr>
              <w:t>4</w:t>
            </w:r>
            <w:r>
              <w:rPr>
                <w:rFonts w:eastAsia="仿宋"/>
                <w:i/>
                <w:sz w:val="24"/>
                <w:szCs w:val="24"/>
              </w:rPr>
              <w:t>0-10:</w:t>
            </w:r>
            <w:r>
              <w:rPr>
                <w:rFonts w:eastAsia="仿宋" w:hint="eastAsia"/>
                <w:i/>
                <w:sz w:val="24"/>
                <w:szCs w:val="24"/>
              </w:rPr>
              <w:t>5</w:t>
            </w:r>
            <w:r>
              <w:rPr>
                <w:rFonts w:eastAsia="仿宋"/>
                <w:i/>
                <w:sz w:val="24"/>
                <w:szCs w:val="24"/>
              </w:rPr>
              <w:t>0</w:t>
            </w:r>
          </w:p>
        </w:tc>
        <w:tc>
          <w:tcPr>
            <w:tcW w:w="6521" w:type="dxa"/>
            <w:shd w:val="clear" w:color="auto" w:fill="C2D69B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bCs/>
                <w:i/>
                <w:sz w:val="24"/>
                <w:szCs w:val="24"/>
              </w:rPr>
            </w:pPr>
            <w:r>
              <w:rPr>
                <w:rFonts w:eastAsia="仿宋" w:hint="eastAsia"/>
                <w:bCs/>
                <w:i/>
                <w:sz w:val="24"/>
                <w:szCs w:val="24"/>
              </w:rPr>
              <w:t>会间休息</w:t>
            </w:r>
          </w:p>
        </w:tc>
        <w:tc>
          <w:tcPr>
            <w:tcW w:w="1543" w:type="dxa"/>
            <w:vMerge/>
            <w:shd w:val="clear" w:color="auto" w:fill="C2D69B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i/>
                <w:sz w:val="24"/>
                <w:szCs w:val="24"/>
              </w:rPr>
            </w:pPr>
          </w:p>
        </w:tc>
      </w:tr>
      <w:tr w:rsidR="00BD065B" w:rsidTr="004B3813">
        <w:trPr>
          <w:trHeight w:val="567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10:</w:t>
            </w:r>
            <w:r>
              <w:rPr>
                <w:rFonts w:eastAsia="仿宋" w:hint="eastAsia"/>
                <w:sz w:val="28"/>
                <w:szCs w:val="28"/>
              </w:rPr>
              <w:t>5</w:t>
            </w:r>
            <w:r>
              <w:rPr>
                <w:rFonts w:eastAsia="仿宋"/>
                <w:sz w:val="28"/>
                <w:szCs w:val="28"/>
              </w:rPr>
              <w:t>0-1</w:t>
            </w:r>
            <w:r>
              <w:rPr>
                <w:rFonts w:eastAsia="仿宋" w:hint="eastAsia"/>
                <w:sz w:val="28"/>
                <w:szCs w:val="28"/>
              </w:rPr>
              <w:t>1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05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以客户为中心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让作业更高效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proofErr w:type="gramStart"/>
            <w:r>
              <w:rPr>
                <w:rFonts w:eastAsia="仿宋" w:hint="eastAsia"/>
                <w:sz w:val="28"/>
                <w:szCs w:val="28"/>
              </w:rPr>
              <w:t>亓</w:t>
            </w:r>
            <w:proofErr w:type="gramEnd"/>
            <w:r>
              <w:rPr>
                <w:rFonts w:eastAsia="仿宋" w:hint="eastAsia"/>
                <w:sz w:val="28"/>
                <w:szCs w:val="28"/>
              </w:rPr>
              <w:t>宝龙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上海华测导航技术股份有限公司副总经理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</w:t>
            </w:r>
            <w:r>
              <w:rPr>
                <w:rFonts w:eastAsia="仿宋" w:hint="eastAsia"/>
                <w:sz w:val="28"/>
                <w:szCs w:val="28"/>
              </w:rPr>
              <w:t>1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05</w:t>
            </w:r>
            <w:r>
              <w:rPr>
                <w:rFonts w:eastAsia="仿宋"/>
                <w:sz w:val="28"/>
                <w:szCs w:val="28"/>
              </w:rPr>
              <w:t>-1</w:t>
            </w:r>
            <w:r>
              <w:rPr>
                <w:rFonts w:eastAsia="仿宋" w:hint="eastAsia"/>
                <w:sz w:val="28"/>
                <w:szCs w:val="28"/>
              </w:rPr>
              <w:t>1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2</w:t>
            </w:r>
            <w:r>
              <w:rPr>
                <w:rFonts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林木生物质材料创新团队成就和经验介绍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谢延军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东北林业大学林木生物质材料创新团队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</w:t>
            </w:r>
            <w:r>
              <w:rPr>
                <w:rFonts w:eastAsia="仿宋" w:hint="eastAsia"/>
                <w:sz w:val="28"/>
                <w:szCs w:val="28"/>
              </w:rPr>
              <w:t>1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20</w:t>
            </w:r>
            <w:r>
              <w:rPr>
                <w:rFonts w:eastAsia="仿宋"/>
                <w:sz w:val="28"/>
                <w:szCs w:val="28"/>
              </w:rPr>
              <w:t>-1</w:t>
            </w:r>
            <w:r>
              <w:rPr>
                <w:rFonts w:eastAsia="仿宋" w:hint="eastAsia"/>
                <w:sz w:val="28"/>
                <w:szCs w:val="28"/>
              </w:rPr>
              <w:t>1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35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生物质新材料创新团队成就和经验介绍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李志强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国际竹</w:t>
            </w:r>
            <w:proofErr w:type="gramStart"/>
            <w:r>
              <w:rPr>
                <w:rFonts w:eastAsia="仿宋" w:hint="eastAsia"/>
                <w:sz w:val="28"/>
                <w:szCs w:val="28"/>
              </w:rPr>
              <w:t>藤中心</w:t>
            </w:r>
            <w:proofErr w:type="gramEnd"/>
            <w:r>
              <w:rPr>
                <w:rFonts w:eastAsia="仿宋" w:hint="eastAsia"/>
                <w:sz w:val="28"/>
                <w:szCs w:val="28"/>
              </w:rPr>
              <w:t>生物质新材料创新团队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</w:t>
            </w:r>
            <w:r>
              <w:rPr>
                <w:rFonts w:eastAsia="仿宋" w:hint="eastAsia"/>
                <w:sz w:val="28"/>
                <w:szCs w:val="28"/>
              </w:rPr>
              <w:t>1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35</w:t>
            </w:r>
            <w:r>
              <w:rPr>
                <w:rFonts w:eastAsia="仿宋"/>
                <w:sz w:val="28"/>
                <w:szCs w:val="28"/>
              </w:rPr>
              <w:t>-1</w:t>
            </w:r>
            <w:r>
              <w:rPr>
                <w:rFonts w:eastAsia="仿宋" w:hint="eastAsia"/>
                <w:sz w:val="28"/>
                <w:szCs w:val="28"/>
              </w:rPr>
              <w:t>1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5</w:t>
            </w:r>
            <w:r>
              <w:rPr>
                <w:rFonts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青年有力量</w:t>
            </w:r>
            <w:r>
              <w:rPr>
                <w:rFonts w:eastAsia="仿宋" w:hint="eastAsia"/>
                <w:sz w:val="28"/>
                <w:szCs w:val="28"/>
              </w:rPr>
              <w:t xml:space="preserve">  </w:t>
            </w:r>
            <w:r>
              <w:rPr>
                <w:rFonts w:eastAsia="仿宋" w:hint="eastAsia"/>
                <w:sz w:val="28"/>
                <w:szCs w:val="28"/>
              </w:rPr>
              <w:t>团队有担当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张春雨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北京林业大学森林经理团队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shd w:val="clear" w:color="auto" w:fill="C2D69B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i/>
                <w:sz w:val="24"/>
                <w:szCs w:val="24"/>
              </w:rPr>
            </w:pPr>
            <w:r>
              <w:rPr>
                <w:rFonts w:eastAsia="仿宋"/>
                <w:i/>
                <w:sz w:val="24"/>
                <w:szCs w:val="24"/>
              </w:rPr>
              <w:t>1</w:t>
            </w:r>
            <w:r>
              <w:rPr>
                <w:rFonts w:eastAsia="仿宋" w:hint="eastAsia"/>
                <w:i/>
                <w:sz w:val="24"/>
                <w:szCs w:val="24"/>
              </w:rPr>
              <w:t>1</w:t>
            </w:r>
            <w:r>
              <w:rPr>
                <w:rFonts w:eastAsia="仿宋"/>
                <w:i/>
                <w:sz w:val="24"/>
                <w:szCs w:val="24"/>
              </w:rPr>
              <w:t>:</w:t>
            </w:r>
            <w:r>
              <w:rPr>
                <w:rFonts w:eastAsia="仿宋" w:hint="eastAsia"/>
                <w:i/>
                <w:sz w:val="24"/>
                <w:szCs w:val="24"/>
              </w:rPr>
              <w:t>5</w:t>
            </w:r>
            <w:r>
              <w:rPr>
                <w:rFonts w:eastAsia="仿宋"/>
                <w:i/>
                <w:sz w:val="24"/>
                <w:szCs w:val="24"/>
              </w:rPr>
              <w:t>0-1</w:t>
            </w:r>
            <w:r>
              <w:rPr>
                <w:rFonts w:eastAsia="仿宋" w:hint="eastAsia"/>
                <w:i/>
                <w:sz w:val="24"/>
                <w:szCs w:val="24"/>
              </w:rPr>
              <w:t>4</w:t>
            </w:r>
            <w:r>
              <w:rPr>
                <w:rFonts w:eastAsia="仿宋"/>
                <w:i/>
                <w:sz w:val="24"/>
                <w:szCs w:val="24"/>
              </w:rPr>
              <w:t>:</w:t>
            </w:r>
            <w:r>
              <w:rPr>
                <w:rFonts w:eastAsia="仿宋" w:hint="eastAsia"/>
                <w:i/>
                <w:sz w:val="24"/>
                <w:szCs w:val="24"/>
              </w:rPr>
              <w:t>0</w:t>
            </w:r>
            <w:r>
              <w:rPr>
                <w:rFonts w:eastAsia="仿宋"/>
                <w:i/>
                <w:sz w:val="24"/>
                <w:szCs w:val="24"/>
              </w:rPr>
              <w:t>0</w:t>
            </w:r>
          </w:p>
        </w:tc>
        <w:tc>
          <w:tcPr>
            <w:tcW w:w="8064" w:type="dxa"/>
            <w:gridSpan w:val="2"/>
            <w:shd w:val="clear" w:color="auto" w:fill="C2D69B"/>
            <w:vAlign w:val="center"/>
          </w:tcPr>
          <w:p w:rsidR="00BD065B" w:rsidRDefault="00BD065B" w:rsidP="004B3813">
            <w:pPr>
              <w:spacing w:line="360" w:lineRule="auto"/>
              <w:jc w:val="left"/>
              <w:rPr>
                <w:rFonts w:eastAsia="仿宋"/>
                <w:i/>
                <w:sz w:val="24"/>
                <w:szCs w:val="24"/>
              </w:rPr>
            </w:pPr>
            <w:r>
              <w:rPr>
                <w:rFonts w:eastAsia="仿宋" w:hint="eastAsia"/>
                <w:bCs/>
                <w:i/>
                <w:sz w:val="24"/>
                <w:szCs w:val="24"/>
              </w:rPr>
              <w:t>午餐、午休</w:t>
            </w: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</w:t>
            </w:r>
            <w:r>
              <w:rPr>
                <w:rFonts w:eastAsia="仿宋" w:hint="eastAsia"/>
                <w:sz w:val="28"/>
                <w:szCs w:val="28"/>
              </w:rPr>
              <w:t>4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00</w:t>
            </w:r>
            <w:r>
              <w:rPr>
                <w:rFonts w:eastAsia="仿宋"/>
                <w:sz w:val="28"/>
                <w:szCs w:val="28"/>
              </w:rPr>
              <w:t>-14:</w:t>
            </w:r>
            <w:r>
              <w:rPr>
                <w:rFonts w:eastAsia="仿宋" w:hint="eastAsia"/>
                <w:sz w:val="28"/>
                <w:szCs w:val="28"/>
              </w:rPr>
              <w:t>15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proofErr w:type="gramStart"/>
            <w:r>
              <w:rPr>
                <w:rFonts w:eastAsia="仿宋" w:hint="eastAsia"/>
                <w:sz w:val="28"/>
                <w:szCs w:val="28"/>
              </w:rPr>
              <w:t>思政素养</w:t>
            </w:r>
            <w:proofErr w:type="gramEnd"/>
            <w:r>
              <w:rPr>
                <w:rFonts w:eastAsia="仿宋" w:hint="eastAsia"/>
                <w:sz w:val="28"/>
                <w:szCs w:val="28"/>
              </w:rPr>
              <w:t>与创新精神培育并重——在</w:t>
            </w:r>
            <w:proofErr w:type="gramStart"/>
            <w:r>
              <w:rPr>
                <w:rFonts w:eastAsia="仿宋" w:hint="eastAsia"/>
                <w:sz w:val="28"/>
                <w:szCs w:val="28"/>
              </w:rPr>
              <w:t>践行</w:t>
            </w:r>
            <w:proofErr w:type="gramEnd"/>
            <w:r>
              <w:rPr>
                <w:rFonts w:eastAsia="仿宋" w:hint="eastAsia"/>
                <w:sz w:val="28"/>
                <w:szCs w:val="28"/>
              </w:rPr>
              <w:t>“双一流”学科建设的实践中锤炼德才</w:t>
            </w:r>
            <w:bookmarkStart w:id="1" w:name="_GoBack"/>
            <w:bookmarkEnd w:id="1"/>
            <w:r>
              <w:rPr>
                <w:rFonts w:eastAsia="仿宋" w:hint="eastAsia"/>
                <w:sz w:val="28"/>
                <w:szCs w:val="28"/>
              </w:rPr>
              <w:t>兼备的领军人才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刘高强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中南林业科技大学教授</w:t>
            </w:r>
          </w:p>
        </w:tc>
        <w:tc>
          <w:tcPr>
            <w:tcW w:w="1543" w:type="dxa"/>
            <w:vMerge w:val="restart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王立平</w:t>
            </w:r>
          </w:p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北京林业大学科技处处长</w:t>
            </w: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14:</w:t>
            </w:r>
            <w:r>
              <w:rPr>
                <w:rFonts w:eastAsia="仿宋" w:hint="eastAsia"/>
                <w:sz w:val="28"/>
                <w:szCs w:val="28"/>
              </w:rPr>
              <w:t>15</w:t>
            </w:r>
            <w:r>
              <w:rPr>
                <w:rFonts w:eastAsia="仿宋"/>
                <w:sz w:val="28"/>
                <w:szCs w:val="28"/>
              </w:rPr>
              <w:t>-1</w:t>
            </w:r>
            <w:r>
              <w:rPr>
                <w:rFonts w:eastAsia="仿宋" w:hint="eastAsia"/>
                <w:sz w:val="28"/>
                <w:szCs w:val="28"/>
              </w:rPr>
              <w:t>4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3</w:t>
            </w:r>
            <w:r>
              <w:rPr>
                <w:rFonts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选择</w:t>
            </w:r>
            <w:r>
              <w:rPr>
                <w:rFonts w:eastAsia="仿宋" w:hint="eastAsia"/>
                <w:sz w:val="28"/>
                <w:szCs w:val="28"/>
              </w:rPr>
              <w:t xml:space="preserve"> &amp; </w:t>
            </w:r>
            <w:r>
              <w:rPr>
                <w:rFonts w:eastAsia="仿宋" w:hint="eastAsia"/>
                <w:sz w:val="28"/>
                <w:szCs w:val="28"/>
              </w:rPr>
              <w:t>把握—我的木材科学研究方向演变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于海鹏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东北林业大学教授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</w:t>
            </w:r>
            <w:r>
              <w:rPr>
                <w:rFonts w:eastAsia="仿宋" w:hint="eastAsia"/>
                <w:sz w:val="28"/>
                <w:szCs w:val="28"/>
              </w:rPr>
              <w:t>4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30</w:t>
            </w:r>
            <w:r>
              <w:rPr>
                <w:rFonts w:eastAsia="仿宋"/>
                <w:sz w:val="28"/>
                <w:szCs w:val="28"/>
              </w:rPr>
              <w:t>-14:</w:t>
            </w:r>
            <w:r>
              <w:rPr>
                <w:rFonts w:eastAsia="仿宋" w:hint="eastAsia"/>
                <w:sz w:val="28"/>
                <w:szCs w:val="28"/>
              </w:rPr>
              <w:t>45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青年科学家科研成长历程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李伟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东北林业大学教授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14:</w:t>
            </w:r>
            <w:r>
              <w:rPr>
                <w:rFonts w:eastAsia="仿宋" w:hint="eastAsia"/>
                <w:sz w:val="28"/>
                <w:szCs w:val="28"/>
              </w:rPr>
              <w:t>45</w:t>
            </w:r>
            <w:r>
              <w:rPr>
                <w:rFonts w:eastAsia="仿宋"/>
                <w:sz w:val="28"/>
                <w:szCs w:val="28"/>
              </w:rPr>
              <w:t>-1</w:t>
            </w:r>
            <w:r>
              <w:rPr>
                <w:rFonts w:eastAsia="仿宋" w:hint="eastAsia"/>
                <w:sz w:val="28"/>
                <w:szCs w:val="28"/>
              </w:rPr>
              <w:t>5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0</w:t>
            </w:r>
            <w:r>
              <w:rPr>
                <w:rFonts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青年科学家科研成长历程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孙丽丹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北京林业大学教授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</w:t>
            </w:r>
            <w:r>
              <w:rPr>
                <w:rFonts w:eastAsia="仿宋" w:hint="eastAsia"/>
                <w:sz w:val="28"/>
                <w:szCs w:val="28"/>
              </w:rPr>
              <w:t>5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00</w:t>
            </w:r>
            <w:r>
              <w:rPr>
                <w:rFonts w:eastAsia="仿宋"/>
                <w:sz w:val="28"/>
                <w:szCs w:val="28"/>
              </w:rPr>
              <w:t>-1</w:t>
            </w:r>
            <w:r>
              <w:rPr>
                <w:rFonts w:eastAsia="仿宋" w:hint="eastAsia"/>
                <w:sz w:val="28"/>
                <w:szCs w:val="28"/>
              </w:rPr>
              <w:t>5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15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科研就像通关，永远没有尽头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谢剑波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北京林业大学副教授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</w:t>
            </w:r>
            <w:r>
              <w:rPr>
                <w:rFonts w:eastAsia="仿宋" w:hint="eastAsia"/>
                <w:sz w:val="28"/>
                <w:szCs w:val="28"/>
              </w:rPr>
              <w:t>5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15</w:t>
            </w:r>
            <w:r>
              <w:rPr>
                <w:rFonts w:eastAsia="仿宋"/>
                <w:sz w:val="28"/>
                <w:szCs w:val="28"/>
              </w:rPr>
              <w:t>-1</w:t>
            </w:r>
            <w:r>
              <w:rPr>
                <w:rFonts w:eastAsia="仿宋" w:hint="eastAsia"/>
                <w:sz w:val="28"/>
                <w:szCs w:val="28"/>
              </w:rPr>
              <w:t>5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3</w:t>
            </w:r>
            <w:r>
              <w:rPr>
                <w:rFonts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化绿水青山为金山银山</w:t>
            </w:r>
            <w:r>
              <w:rPr>
                <w:rFonts w:eastAsia="仿宋" w:hint="eastAsia"/>
                <w:sz w:val="28"/>
                <w:szCs w:val="28"/>
              </w:rPr>
              <w:t xml:space="preserve">  </w:t>
            </w:r>
            <w:r>
              <w:rPr>
                <w:rFonts w:eastAsia="仿宋" w:hint="eastAsia"/>
                <w:sz w:val="28"/>
                <w:szCs w:val="28"/>
              </w:rPr>
              <w:t>把论文写在祖国大地上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proofErr w:type="gramStart"/>
            <w:r>
              <w:rPr>
                <w:rFonts w:eastAsia="仿宋" w:hint="eastAsia"/>
                <w:sz w:val="28"/>
                <w:szCs w:val="28"/>
              </w:rPr>
              <w:t>符利勇</w:t>
            </w:r>
            <w:proofErr w:type="gramEnd"/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中国林业科学研究院资信所研究员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15:30-15:45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科研学习和工作一些体会</w:t>
            </w:r>
          </w:p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崔凯</w:t>
            </w: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sz w:val="28"/>
                <w:szCs w:val="28"/>
              </w:rPr>
              <w:t>中国林业科学研究</w:t>
            </w:r>
            <w:proofErr w:type="gramStart"/>
            <w:r>
              <w:rPr>
                <w:rFonts w:eastAsia="仿宋" w:hint="eastAsia"/>
                <w:sz w:val="28"/>
                <w:szCs w:val="28"/>
              </w:rPr>
              <w:t>院资昆所</w:t>
            </w:r>
            <w:proofErr w:type="gramEnd"/>
            <w:r>
              <w:rPr>
                <w:rFonts w:eastAsia="仿宋" w:hint="eastAsia"/>
                <w:sz w:val="28"/>
                <w:szCs w:val="28"/>
              </w:rPr>
              <w:t>副研究员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shd w:val="clear" w:color="auto" w:fill="C2D69B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i/>
                <w:sz w:val="24"/>
                <w:szCs w:val="24"/>
              </w:rPr>
            </w:pPr>
            <w:r>
              <w:rPr>
                <w:rFonts w:eastAsia="仿宋"/>
                <w:i/>
                <w:sz w:val="24"/>
                <w:szCs w:val="24"/>
              </w:rPr>
              <w:t>1</w:t>
            </w:r>
            <w:r>
              <w:rPr>
                <w:rFonts w:eastAsia="仿宋" w:hint="eastAsia"/>
                <w:i/>
                <w:sz w:val="24"/>
                <w:szCs w:val="24"/>
              </w:rPr>
              <w:t>5</w:t>
            </w:r>
            <w:r>
              <w:rPr>
                <w:rFonts w:eastAsia="仿宋"/>
                <w:i/>
                <w:sz w:val="24"/>
                <w:szCs w:val="24"/>
              </w:rPr>
              <w:t>:</w:t>
            </w:r>
            <w:r>
              <w:rPr>
                <w:rFonts w:eastAsia="仿宋" w:hint="eastAsia"/>
                <w:i/>
                <w:sz w:val="24"/>
                <w:szCs w:val="24"/>
              </w:rPr>
              <w:t>45</w:t>
            </w:r>
            <w:r>
              <w:rPr>
                <w:rFonts w:eastAsia="仿宋"/>
                <w:i/>
                <w:sz w:val="24"/>
                <w:szCs w:val="24"/>
              </w:rPr>
              <w:t>-1</w:t>
            </w:r>
            <w:r>
              <w:rPr>
                <w:rFonts w:eastAsia="仿宋" w:hint="eastAsia"/>
                <w:i/>
                <w:sz w:val="24"/>
                <w:szCs w:val="24"/>
              </w:rPr>
              <w:t>6</w:t>
            </w:r>
            <w:r>
              <w:rPr>
                <w:rFonts w:eastAsia="仿宋"/>
                <w:i/>
                <w:sz w:val="24"/>
                <w:szCs w:val="24"/>
              </w:rPr>
              <w:t>:</w:t>
            </w:r>
            <w:r>
              <w:rPr>
                <w:rFonts w:eastAsia="仿宋" w:hint="eastAsia"/>
                <w:i/>
                <w:sz w:val="24"/>
                <w:szCs w:val="24"/>
              </w:rPr>
              <w:t>0</w:t>
            </w:r>
            <w:r>
              <w:rPr>
                <w:rFonts w:eastAsia="仿宋"/>
                <w:i/>
                <w:sz w:val="24"/>
                <w:szCs w:val="24"/>
              </w:rPr>
              <w:t>0</w:t>
            </w:r>
          </w:p>
        </w:tc>
        <w:tc>
          <w:tcPr>
            <w:tcW w:w="6521" w:type="dxa"/>
            <w:shd w:val="clear" w:color="auto" w:fill="C2D69B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i/>
                <w:sz w:val="24"/>
                <w:szCs w:val="24"/>
              </w:rPr>
            </w:pPr>
            <w:r>
              <w:rPr>
                <w:rFonts w:eastAsia="仿宋" w:hint="eastAsia"/>
                <w:bCs/>
                <w:i/>
                <w:sz w:val="24"/>
                <w:szCs w:val="24"/>
              </w:rPr>
              <w:t>会间休息</w:t>
            </w:r>
          </w:p>
        </w:tc>
        <w:tc>
          <w:tcPr>
            <w:tcW w:w="1543" w:type="dxa"/>
            <w:vMerge/>
            <w:shd w:val="clear" w:color="auto" w:fill="C2D69B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i/>
                <w:sz w:val="24"/>
                <w:szCs w:val="24"/>
              </w:rPr>
            </w:pPr>
          </w:p>
        </w:tc>
      </w:tr>
      <w:tr w:rsidR="00BD065B" w:rsidTr="004B3813">
        <w:trPr>
          <w:trHeight w:val="90"/>
          <w:jc w:val="center"/>
        </w:trPr>
        <w:tc>
          <w:tcPr>
            <w:tcW w:w="1898" w:type="dxa"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</w:t>
            </w:r>
            <w:r>
              <w:rPr>
                <w:rFonts w:eastAsia="仿宋" w:hint="eastAsia"/>
                <w:sz w:val="28"/>
                <w:szCs w:val="28"/>
              </w:rPr>
              <w:t>6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0</w:t>
            </w:r>
            <w:r>
              <w:rPr>
                <w:rFonts w:eastAsia="仿宋"/>
                <w:sz w:val="28"/>
                <w:szCs w:val="28"/>
              </w:rPr>
              <w:t>0-1</w:t>
            </w:r>
            <w:r>
              <w:rPr>
                <w:rFonts w:eastAsia="仿宋" w:hint="eastAsia"/>
                <w:sz w:val="28"/>
                <w:szCs w:val="28"/>
              </w:rPr>
              <w:t>7</w:t>
            </w:r>
            <w:r>
              <w:rPr>
                <w:rFonts w:eastAsia="仿宋"/>
                <w:sz w:val="28"/>
                <w:szCs w:val="28"/>
              </w:rPr>
              <w:t>:</w:t>
            </w:r>
            <w:r>
              <w:rPr>
                <w:rFonts w:eastAsia="仿宋" w:hint="eastAsia"/>
                <w:sz w:val="28"/>
                <w:szCs w:val="28"/>
              </w:rPr>
              <w:t>0</w:t>
            </w:r>
            <w:r>
              <w:rPr>
                <w:rFonts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vAlign w:val="center"/>
          </w:tcPr>
          <w:p w:rsidR="00BD065B" w:rsidRDefault="00BD065B" w:rsidP="004B3813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提问</w:t>
            </w:r>
            <w:r>
              <w:rPr>
                <w:rFonts w:eastAsia="仿宋" w:hint="eastAsia"/>
                <w:sz w:val="28"/>
                <w:szCs w:val="28"/>
              </w:rPr>
              <w:t>&amp;</w:t>
            </w:r>
            <w:r>
              <w:rPr>
                <w:rFonts w:eastAsia="仿宋" w:hint="eastAsia"/>
                <w:sz w:val="28"/>
                <w:szCs w:val="28"/>
              </w:rPr>
              <w:t>讨论</w:t>
            </w:r>
          </w:p>
        </w:tc>
        <w:tc>
          <w:tcPr>
            <w:tcW w:w="1543" w:type="dxa"/>
            <w:vMerge/>
            <w:vAlign w:val="center"/>
          </w:tcPr>
          <w:p w:rsidR="00BD065B" w:rsidRDefault="00BD065B" w:rsidP="004B3813">
            <w:pPr>
              <w:spacing w:line="360" w:lineRule="auto"/>
              <w:jc w:val="center"/>
              <w:rPr>
                <w:rFonts w:eastAsia="仿宋"/>
                <w:sz w:val="28"/>
                <w:szCs w:val="28"/>
              </w:rPr>
            </w:pPr>
          </w:p>
        </w:tc>
      </w:tr>
    </w:tbl>
    <w:p w:rsidR="009F138C" w:rsidRPr="00BD065B" w:rsidRDefault="009F138C"/>
    <w:sectPr w:rsidR="009F138C" w:rsidRPr="00BD0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980" w:rsidRDefault="00C16980" w:rsidP="00C16980">
      <w:r>
        <w:separator/>
      </w:r>
    </w:p>
  </w:endnote>
  <w:endnote w:type="continuationSeparator" w:id="0">
    <w:p w:rsidR="00C16980" w:rsidRDefault="00C16980" w:rsidP="00C1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980" w:rsidRDefault="00C16980" w:rsidP="00C16980">
      <w:r>
        <w:separator/>
      </w:r>
    </w:p>
  </w:footnote>
  <w:footnote w:type="continuationSeparator" w:id="0">
    <w:p w:rsidR="00C16980" w:rsidRDefault="00C16980" w:rsidP="00C16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E2A0D"/>
    <w:multiLevelType w:val="multilevel"/>
    <w:tmpl w:val="788E2A0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276"/>
    <w:rsid w:val="0000592C"/>
    <w:rsid w:val="000D6026"/>
    <w:rsid w:val="001A4F03"/>
    <w:rsid w:val="00216ED5"/>
    <w:rsid w:val="002A46BE"/>
    <w:rsid w:val="003846B9"/>
    <w:rsid w:val="004D7049"/>
    <w:rsid w:val="00527FFA"/>
    <w:rsid w:val="005C5944"/>
    <w:rsid w:val="00660276"/>
    <w:rsid w:val="00665C39"/>
    <w:rsid w:val="00716DA7"/>
    <w:rsid w:val="00781A39"/>
    <w:rsid w:val="007A7549"/>
    <w:rsid w:val="007D7E60"/>
    <w:rsid w:val="009B00F8"/>
    <w:rsid w:val="009C22BE"/>
    <w:rsid w:val="009F138C"/>
    <w:rsid w:val="00A04BF6"/>
    <w:rsid w:val="00A073A4"/>
    <w:rsid w:val="00A25EFA"/>
    <w:rsid w:val="00A33C64"/>
    <w:rsid w:val="00AF2227"/>
    <w:rsid w:val="00B93DD8"/>
    <w:rsid w:val="00BD065B"/>
    <w:rsid w:val="00BD66F4"/>
    <w:rsid w:val="00C16980"/>
    <w:rsid w:val="00C1766D"/>
    <w:rsid w:val="00CC1F9D"/>
    <w:rsid w:val="00D85447"/>
    <w:rsid w:val="00DB4113"/>
    <w:rsid w:val="00E44C2B"/>
    <w:rsid w:val="00E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8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6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69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6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6980"/>
    <w:rPr>
      <w:sz w:val="18"/>
      <w:szCs w:val="18"/>
    </w:rPr>
  </w:style>
  <w:style w:type="paragraph" w:styleId="a5">
    <w:name w:val="List Paragraph"/>
    <w:basedOn w:val="a"/>
    <w:uiPriority w:val="34"/>
    <w:unhideWhenUsed/>
    <w:qFormat/>
    <w:rsid w:val="00C16980"/>
    <w:pPr>
      <w:ind w:firstLineChars="200" w:firstLine="420"/>
    </w:pPr>
  </w:style>
  <w:style w:type="character" w:customStyle="1" w:styleId="fontstyle21">
    <w:name w:val="fontstyle21"/>
    <w:basedOn w:val="a0"/>
    <w:qFormat/>
    <w:rsid w:val="001A4F03"/>
    <w:rPr>
      <w:rFonts w:ascii="仿宋" w:hAnsi="仿宋" w:hint="default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8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6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69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6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6980"/>
    <w:rPr>
      <w:sz w:val="18"/>
      <w:szCs w:val="18"/>
    </w:rPr>
  </w:style>
  <w:style w:type="paragraph" w:styleId="a5">
    <w:name w:val="List Paragraph"/>
    <w:basedOn w:val="a"/>
    <w:uiPriority w:val="34"/>
    <w:unhideWhenUsed/>
    <w:qFormat/>
    <w:rsid w:val="00C16980"/>
    <w:pPr>
      <w:ind w:firstLineChars="200" w:firstLine="420"/>
    </w:pPr>
  </w:style>
  <w:style w:type="character" w:customStyle="1" w:styleId="fontstyle21">
    <w:name w:val="fontstyle21"/>
    <w:basedOn w:val="a0"/>
    <w:qFormat/>
    <w:rsid w:val="001A4F03"/>
    <w:rPr>
      <w:rFonts w:ascii="仿宋" w:hAnsi="仿宋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</dc:creator>
  <cp:lastModifiedBy>guo</cp:lastModifiedBy>
  <cp:revision>2</cp:revision>
  <cp:lastPrinted>2020-09-27T03:41:00Z</cp:lastPrinted>
  <dcterms:created xsi:type="dcterms:W3CDTF">2020-10-09T03:26:00Z</dcterms:created>
  <dcterms:modified xsi:type="dcterms:W3CDTF">2020-10-09T03:26:00Z</dcterms:modified>
</cp:coreProperties>
</file>