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F9" w:rsidRDefault="00F817E2">
      <w:pPr>
        <w:pStyle w:val="a3"/>
        <w:rPr>
          <w:rFonts w:ascii="黑体" w:eastAsia="黑体" w:hAnsi="黑体" w:cs="黑体"/>
          <w:b w:val="0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b w:val="0"/>
          <w:color w:val="000000"/>
          <w:sz w:val="30"/>
          <w:szCs w:val="30"/>
        </w:rPr>
        <w:t>附件2</w:t>
      </w:r>
    </w:p>
    <w:p w:rsidR="006F58F9" w:rsidRDefault="00F817E2">
      <w:pPr>
        <w:jc w:val="center"/>
        <w:rPr>
          <w:rFonts w:ascii="方正小标宋_GBK" w:eastAsia="方正小标宋_GBK" w:hAnsi="华文中宋" w:cs="方正小标宋简体"/>
          <w:b/>
          <w:bCs/>
          <w:color w:val="000000"/>
          <w:sz w:val="44"/>
          <w:szCs w:val="44"/>
        </w:rPr>
      </w:pPr>
      <w:r>
        <w:rPr>
          <w:rFonts w:ascii="方正小标宋_GBK" w:eastAsia="方正小标宋_GBK" w:hAnsi="华文中宋" w:cs="方正小标宋简体" w:hint="eastAsia"/>
          <w:b/>
          <w:bCs/>
          <w:color w:val="000000"/>
          <w:sz w:val="44"/>
          <w:szCs w:val="44"/>
        </w:rPr>
        <w:t>梁希科普奖在线申报指南</w:t>
      </w:r>
    </w:p>
    <w:p w:rsidR="006F58F9" w:rsidRDefault="006F58F9">
      <w:pPr>
        <w:adjustRightInd w:val="0"/>
        <w:snapToGrid w:val="0"/>
        <w:ind w:firstLineChars="200" w:firstLine="600"/>
        <w:rPr>
          <w:rFonts w:ascii="仿宋_GB2312" w:eastAsia="仿宋_GB2312"/>
          <w:sz w:val="30"/>
          <w:szCs w:val="30"/>
        </w:rPr>
      </w:pPr>
    </w:p>
    <w:p w:rsidR="006F58F9" w:rsidRDefault="00F817E2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梁希科普奖申报、审核、评审工作基于林业科学传播公众服务平台（</w:t>
      </w:r>
      <w:r>
        <w:rPr>
          <w:rFonts w:ascii="仿宋_GB2312" w:eastAsia="仿宋_GB2312"/>
          <w:sz w:val="30"/>
          <w:szCs w:val="30"/>
        </w:rPr>
        <w:t>www.linyekepu.cn</w:t>
      </w:r>
      <w:r>
        <w:rPr>
          <w:rFonts w:ascii="仿宋_GB2312" w:eastAsia="仿宋_GB2312" w:hint="eastAsia"/>
          <w:sz w:val="30"/>
          <w:szCs w:val="30"/>
        </w:rPr>
        <w:t>）进行，请参与梁希科普奖申报的单位和个人，以及负责梁希科普奖审核的推荐单位，认真阅读以下说明，并按以下步骤完成申报工作。</w:t>
      </w:r>
    </w:p>
    <w:p w:rsidR="006F58F9" w:rsidRDefault="00F817E2">
      <w:pPr>
        <w:adjustRightInd w:val="0"/>
        <w:snapToGrid w:val="0"/>
        <w:spacing w:line="360" w:lineRule="auto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noProof/>
          <w:sz w:val="30"/>
          <w:szCs w:val="30"/>
        </w:rPr>
        <w:drawing>
          <wp:inline distT="0" distB="0" distL="0" distR="0">
            <wp:extent cx="5122545" cy="5291455"/>
            <wp:effectExtent l="0" t="0" r="1905" b="4445"/>
            <wp:docPr id="1" name="图片 1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529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F58F9" w:rsidRDefault="00F817E2">
      <w:pPr>
        <w:pStyle w:val="1"/>
        <w:adjustRightInd w:val="0"/>
        <w:snapToGrid w:val="0"/>
        <w:spacing w:line="360" w:lineRule="auto"/>
        <w:ind w:firstLineChars="198" w:firstLine="594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lastRenderedPageBreak/>
        <w:t>一、登录平台</w:t>
      </w:r>
    </w:p>
    <w:p w:rsidR="006F58F9" w:rsidRDefault="00F817E2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登录</w:t>
      </w:r>
      <w:hyperlink r:id="rId8" w:history="1">
        <w:r>
          <w:rPr>
            <w:rStyle w:val="a9"/>
            <w:rFonts w:ascii="仿宋_GB2312" w:eastAsia="仿宋_GB2312"/>
            <w:sz w:val="30"/>
            <w:szCs w:val="30"/>
          </w:rPr>
          <w:t>www.linyekepu.cn</w:t>
        </w:r>
      </w:hyperlink>
      <w:r>
        <w:rPr>
          <w:rFonts w:ascii="仿宋_GB2312" w:eastAsia="仿宋_GB2312" w:hint="eastAsia"/>
          <w:sz w:val="30"/>
          <w:szCs w:val="30"/>
        </w:rPr>
        <w:t>，点击栏目导航中的“在线活动”。</w:t>
      </w:r>
    </w:p>
    <w:p w:rsidR="006F58F9" w:rsidRDefault="00F817E2">
      <w:pPr>
        <w:pStyle w:val="1"/>
        <w:adjustRightInd w:val="0"/>
        <w:snapToGrid w:val="0"/>
        <w:spacing w:line="360" w:lineRule="auto"/>
        <w:ind w:firstLineChars="198" w:firstLine="594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二、注册用户</w:t>
      </w:r>
    </w:p>
    <w:p w:rsidR="006F58F9" w:rsidRDefault="00F817E2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点击“注册申请会员”，请使用个人的电子邮箱或手机号码作为账号进行注册，系统默认优先鼓励使用电子邮箱，没有电子邮箱也可以改为手机号码。请尽量填写备用的电子邮箱和手机号码，便于今后工作联系通知和自助找回密码。</w:t>
      </w:r>
    </w:p>
    <w:p w:rsidR="006F58F9" w:rsidRDefault="00F817E2">
      <w:pPr>
        <w:pStyle w:val="1"/>
        <w:adjustRightInd w:val="0"/>
        <w:snapToGrid w:val="0"/>
        <w:spacing w:line="360" w:lineRule="auto"/>
        <w:ind w:firstLineChars="198" w:firstLine="594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三、实名认证</w:t>
      </w:r>
    </w:p>
    <w:p w:rsidR="006F58F9" w:rsidRDefault="00F817E2">
      <w:pPr>
        <w:adjustRightInd w:val="0"/>
        <w:snapToGrid w:val="0"/>
        <w:spacing w:line="360" w:lineRule="auto"/>
        <w:ind w:firstLineChars="200" w:firstLine="600"/>
        <w:rPr>
          <w:rFonts w:ascii="黑体" w:eastAsia="黑体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使用注册账号和密码登陆成功后进入用户管理中心，请优先点击左侧的“实名认证”完善个人相关信息。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注意：只有填写了完整、准确、真实的个人信息，才可以参与梁希科普奖申报。</w:t>
      </w:r>
    </w:p>
    <w:p w:rsidR="006F58F9" w:rsidRDefault="00F817E2">
      <w:pPr>
        <w:pStyle w:val="1"/>
        <w:adjustRightInd w:val="0"/>
        <w:snapToGrid w:val="0"/>
        <w:spacing w:line="360" w:lineRule="auto"/>
        <w:ind w:firstLineChars="198" w:firstLine="594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四、推荐单位权限申请</w:t>
      </w:r>
    </w:p>
    <w:p w:rsidR="006F58F9" w:rsidRDefault="00F817E2">
      <w:pPr>
        <w:adjustRightInd w:val="0"/>
        <w:snapToGrid w:val="0"/>
        <w:spacing w:line="360" w:lineRule="auto"/>
        <w:ind w:firstLineChars="200" w:firstLine="600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推荐单位的管理员在完成实名认证信息后，点击左侧“权限申请”，选择“推荐审核单位”项，点击“提交申请”，预览打印申请表，上传扫描电子文件。平台管理人员核查申请信息，并确认身份有效性后授权。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注意：该用户作为推荐审核单位管理员，将代表该单位行使包括梁希科普奖审核推荐等与此有关的工作权限。如有替换，请在线提出申请。</w:t>
      </w:r>
    </w:p>
    <w:p w:rsidR="006F58F9" w:rsidRDefault="00F817E2">
      <w:pPr>
        <w:pStyle w:val="1"/>
        <w:adjustRightInd w:val="0"/>
        <w:snapToGrid w:val="0"/>
        <w:spacing w:line="360" w:lineRule="auto"/>
        <w:ind w:firstLineChars="198" w:firstLine="594"/>
        <w:rPr>
          <w:rFonts w:ascii="黑体" w:eastAsia="黑体"/>
          <w:bCs/>
          <w:sz w:val="30"/>
          <w:szCs w:val="30"/>
        </w:rPr>
      </w:pPr>
      <w:r>
        <w:rPr>
          <w:rFonts w:ascii="黑体" w:eastAsia="黑体" w:hint="eastAsia"/>
          <w:bCs/>
          <w:sz w:val="30"/>
          <w:szCs w:val="30"/>
        </w:rPr>
        <w:t>五、申报</w:t>
      </w:r>
    </w:p>
    <w:p w:rsidR="006F58F9" w:rsidRDefault="00F817E2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申报梁希科普奖的单位或个人，请点击左侧在线申报“梁希科普奖”，然后点击右侧的“申报第九届梁希科普奖”开始申报。</w:t>
      </w:r>
    </w:p>
    <w:p w:rsidR="006F58F9" w:rsidRDefault="00F817E2">
      <w:pPr>
        <w:adjustRightInd w:val="0"/>
        <w:snapToGrid w:val="0"/>
        <w:spacing w:line="360" w:lineRule="auto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申报包括以下几个步骤：阅读申报说明、填写基本信息、填写</w:t>
      </w:r>
      <w:r>
        <w:rPr>
          <w:rFonts w:ascii="仿宋_GB2312" w:eastAsia="仿宋_GB2312" w:hint="eastAsia"/>
          <w:sz w:val="30"/>
          <w:szCs w:val="30"/>
        </w:rPr>
        <w:lastRenderedPageBreak/>
        <w:t xml:space="preserve">申报内容、添加附件材料、正式提交确认、审核推荐、预览打印申报表、查看申报结果。一个单位或个人可以申报多项内容，在正式提交前，可以保存留档并修改。 </w:t>
      </w:r>
    </w:p>
    <w:p w:rsidR="006F58F9" w:rsidRDefault="00F817E2">
      <w:pPr>
        <w:pStyle w:val="1"/>
        <w:adjustRightInd w:val="0"/>
        <w:snapToGrid w:val="0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（一）阅读申报说明。阅读本届梁希科普奖的申报要求，做好在线申报准备。</w:t>
      </w:r>
    </w:p>
    <w:p w:rsidR="006F58F9" w:rsidRDefault="00F817E2">
      <w:pPr>
        <w:pStyle w:val="1"/>
        <w:adjustRightInd w:val="0"/>
        <w:snapToGrid w:val="0"/>
        <w:spacing w:line="360" w:lineRule="auto"/>
        <w:ind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（二）填写基本信息。选择申报内容类别、申报主体（科普活动和科普人物仅限单位申报）、选择（添加）联系人信息、选择推荐单位。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注意：如果联系人已经是本平台注册用户，则输入姓名直接选择即可，不需要重复填写联系人信息，如果联系人信息有变动，请联系人先修改个人信息再选择。如果联系人尚未是本平台注册用户，则点击“添加”该用户。当该用户再次注册时，会提醒已存在，通过邮箱和手机设定账号和密码即可绑定用户信息。</w:t>
      </w:r>
    </w:p>
    <w:p w:rsidR="006F58F9" w:rsidRDefault="00F817E2">
      <w:pPr>
        <w:pStyle w:val="1"/>
        <w:adjustRightInd w:val="0"/>
        <w:snapToGrid w:val="0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（三）填写申报内容。科普作品（科普著作、科普报告、科普影视、网络科普）、科普活动、科普人物的申报内容各不相同，请按照系统提示逐项填写。</w:t>
      </w:r>
    </w:p>
    <w:p w:rsidR="006F58F9" w:rsidRDefault="00F817E2">
      <w:pPr>
        <w:pStyle w:val="1"/>
        <w:adjustRightInd w:val="0"/>
        <w:snapToGrid w:val="0"/>
        <w:spacing w:line="360" w:lineRule="auto"/>
        <w:ind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四）添加附件材料。不同类别申报内容所要求提交的附件会有所不同，请按照系统提示信息分别提交相关附件，系统将呈现已上传内容列表，错误或重复的附件请自行删除。每类申报内容会要求提交多项附件，请选择对应类型提交。</w:t>
      </w:r>
    </w:p>
    <w:p w:rsidR="006F58F9" w:rsidRDefault="00F817E2">
      <w:pPr>
        <w:pStyle w:val="1"/>
        <w:adjustRightInd w:val="0"/>
        <w:snapToGrid w:val="0"/>
        <w:spacing w:line="360" w:lineRule="auto"/>
        <w:ind w:firstLine="600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（五）正式提交确认。系统会汇总所有已申报内容，提示是否存在问题，如无问题且不再修改，可以点击正式提交。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注意：正式提交后，将不能再修改申报内容，如须修改，请联系推荐审核单位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lastRenderedPageBreak/>
        <w:t>退回修改。</w:t>
      </w:r>
    </w:p>
    <w:p w:rsidR="006F58F9" w:rsidRDefault="00F817E2">
      <w:pPr>
        <w:pStyle w:val="1"/>
        <w:adjustRightInd w:val="0"/>
        <w:snapToGrid w:val="0"/>
        <w:spacing w:line="360" w:lineRule="auto"/>
        <w:ind w:firstLine="600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六）审核推荐。获得授权的推荐审核单位管理员登录系统后，左侧将出现“工作管理”菜单，点击审核推荐，选择“梁希科普奖”，将出现各单位或个人提交的归属于此推荐单位的申报内容列表，点击查看申报内容，进行审核操作。如发现申报内容存在问题，请进行“退回修改”操作，并注明退回修改的意见建议；如符合申报要求，可以推荐，则进行“审核通过”操作。如不符合申报要求，没有退回修改的必要，则可以进行淘汰操作。注意“退回修改”的申报材料，申报单位修改完毕再次提交后，推荐审核单位需要再次进行审核，直到确认没问题，进行“审核通过”操作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注意：只有审核通过的申报内容，申报单位才可以打印正式申报表，进行签字盖章邮寄等后续工作。</w:t>
      </w:r>
    </w:p>
    <w:p w:rsidR="006F58F9" w:rsidRDefault="00F817E2">
      <w:pPr>
        <w:pStyle w:val="1"/>
        <w:adjustRightInd w:val="0"/>
        <w:snapToGrid w:val="0"/>
        <w:spacing w:line="360" w:lineRule="auto"/>
        <w:ind w:firstLine="600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（七）预览打印。以单位名义申报的内容，须经过推荐单位审核通过后，才能正式打印。申报单位可以查看推荐单位联系信息，主动与推荐单位联系沟通。打印申报材料签字盖章后，邮寄给推荐单位，由推荐单位汇总后统一报送中国林学会。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注意：必须邮寄在线申报打印的申报表，非在线打印的申报表为无效申报表。</w:t>
      </w:r>
    </w:p>
    <w:p w:rsidR="006F58F9" w:rsidRDefault="00F817E2">
      <w:pPr>
        <w:pStyle w:val="1"/>
        <w:adjustRightInd w:val="0"/>
        <w:snapToGrid w:val="0"/>
        <w:spacing w:line="360" w:lineRule="auto"/>
        <w:ind w:firstLine="600"/>
      </w:pPr>
      <w:r>
        <w:rPr>
          <w:rFonts w:ascii="仿宋_GB2312" w:eastAsia="仿宋_GB2312" w:hint="eastAsia"/>
          <w:sz w:val="30"/>
          <w:szCs w:val="30"/>
        </w:rPr>
        <w:t>（八）查看结果。完成正式申报后，可以再次登录页面查看申报审核状态和结果。</w:t>
      </w:r>
    </w:p>
    <w:sectPr w:rsidR="006F58F9" w:rsidSect="006F58F9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928" w:right="1644" w:bottom="1871" w:left="1644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3F54" w:rsidRDefault="002F3F54" w:rsidP="006F58F9">
      <w:r>
        <w:separator/>
      </w:r>
    </w:p>
  </w:endnote>
  <w:endnote w:type="continuationSeparator" w:id="1">
    <w:p w:rsidR="002F3F54" w:rsidRDefault="002F3F54" w:rsidP="006F5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F9" w:rsidRDefault="008976E8">
    <w:pPr>
      <w:pStyle w:val="a5"/>
      <w:ind w:firstLineChars="50" w:firstLine="140"/>
      <w:rPr>
        <w:rStyle w:val="a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F817E2">
      <w:rPr>
        <w:rStyle w:val="a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F817E2">
      <w:rPr>
        <w:rStyle w:val="a8"/>
        <w:rFonts w:ascii="宋体" w:hAnsi="宋体"/>
        <w:sz w:val="28"/>
        <w:szCs w:val="28"/>
      </w:rPr>
      <w:t>- 8 -</w:t>
    </w:r>
    <w:r>
      <w:rPr>
        <w:rFonts w:ascii="宋体" w:hAnsi="宋体"/>
        <w:sz w:val="28"/>
        <w:szCs w:val="28"/>
      </w:rPr>
      <w:fldChar w:fldCharType="end"/>
    </w:r>
  </w:p>
  <w:p w:rsidR="006F58F9" w:rsidRDefault="006F58F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F9" w:rsidRDefault="008976E8">
    <w:pPr>
      <w:pStyle w:val="a5"/>
      <w:ind w:right="140" w:firstLineChars="50" w:firstLine="140"/>
      <w:jc w:val="right"/>
      <w:rPr>
        <w:rStyle w:val="a8"/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F817E2">
      <w:rPr>
        <w:rStyle w:val="a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 w:rsidR="00F93812">
      <w:rPr>
        <w:rStyle w:val="a8"/>
        <w:rFonts w:ascii="宋体" w:hAnsi="宋体"/>
        <w:noProof/>
        <w:sz w:val="28"/>
        <w:szCs w:val="28"/>
      </w:rPr>
      <w:t>- 4 -</w:t>
    </w:r>
    <w:r>
      <w:rPr>
        <w:rFonts w:ascii="宋体" w:hAnsi="宋体"/>
        <w:sz w:val="28"/>
        <w:szCs w:val="28"/>
      </w:rPr>
      <w:fldChar w:fldCharType="end"/>
    </w:r>
  </w:p>
  <w:p w:rsidR="006F58F9" w:rsidRDefault="006F58F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3F54" w:rsidRDefault="002F3F54" w:rsidP="006F58F9">
      <w:r>
        <w:separator/>
      </w:r>
    </w:p>
  </w:footnote>
  <w:footnote w:type="continuationSeparator" w:id="1">
    <w:p w:rsidR="002F3F54" w:rsidRDefault="002F3F54" w:rsidP="006F5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F9" w:rsidRDefault="006F58F9">
    <w:pPr>
      <w:pStyle w:val="a6"/>
      <w:pBdr>
        <w:bottom w:val="none" w:sz="0" w:space="1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8F9" w:rsidRDefault="006F58F9">
    <w:pPr>
      <w:pStyle w:val="a6"/>
      <w:pBdr>
        <w:bottom w:val="none" w:sz="0" w:space="0" w:color="auto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guo">
    <w15:presenceInfo w15:providerId="None" w15:userId="gu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51A0"/>
    <w:rsid w:val="00073176"/>
    <w:rsid w:val="001B4D07"/>
    <w:rsid w:val="002F3F54"/>
    <w:rsid w:val="004C54D2"/>
    <w:rsid w:val="005E01CA"/>
    <w:rsid w:val="006851A0"/>
    <w:rsid w:val="006F58F9"/>
    <w:rsid w:val="008976E8"/>
    <w:rsid w:val="009A1ABC"/>
    <w:rsid w:val="00B97EAF"/>
    <w:rsid w:val="00D86EFC"/>
    <w:rsid w:val="00F817E2"/>
    <w:rsid w:val="00F93812"/>
    <w:rsid w:val="60A25F8D"/>
    <w:rsid w:val="682C4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Table Web 3" w:semiHidden="0" w:unhideWhenUsed="0"/>
    <w:lsdException w:name="Balloon Text" w:qFormat="1"/>
    <w:lsdException w:name="Table Grid" w:semiHidden="0" w:uiPriority="39" w:unhideWhenUsed="0"/>
    <w:lsdException w:name="Table Theme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F9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6F58F9"/>
    <w:rPr>
      <w:b/>
      <w:sz w:val="44"/>
      <w:szCs w:val="2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6F58F9"/>
    <w:rPr>
      <w:sz w:val="18"/>
      <w:szCs w:val="18"/>
    </w:rPr>
  </w:style>
  <w:style w:type="paragraph" w:styleId="a5">
    <w:name w:val="footer"/>
    <w:basedOn w:val="a"/>
    <w:link w:val="Char1"/>
    <w:unhideWhenUsed/>
    <w:qFormat/>
    <w:rsid w:val="006F58F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nhideWhenUsed/>
    <w:qFormat/>
    <w:rsid w:val="006F58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Strong"/>
    <w:qFormat/>
    <w:rsid w:val="006F58F9"/>
    <w:rPr>
      <w:b/>
      <w:bCs/>
    </w:rPr>
  </w:style>
  <w:style w:type="character" w:styleId="a8">
    <w:name w:val="page number"/>
    <w:basedOn w:val="a0"/>
    <w:qFormat/>
    <w:rsid w:val="006F58F9"/>
  </w:style>
  <w:style w:type="character" w:styleId="a9">
    <w:name w:val="Hyperlink"/>
    <w:qFormat/>
    <w:rsid w:val="006F58F9"/>
    <w:rPr>
      <w:color w:val="000000"/>
      <w:u w:val="none"/>
    </w:rPr>
  </w:style>
  <w:style w:type="character" w:customStyle="1" w:styleId="Char2">
    <w:name w:val="页眉 Char"/>
    <w:basedOn w:val="a0"/>
    <w:link w:val="a6"/>
    <w:uiPriority w:val="99"/>
    <w:qFormat/>
    <w:rsid w:val="006F58F9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6F58F9"/>
    <w:rPr>
      <w:sz w:val="18"/>
      <w:szCs w:val="18"/>
    </w:rPr>
  </w:style>
  <w:style w:type="character" w:customStyle="1" w:styleId="Char">
    <w:name w:val="正文文本 Char"/>
    <w:basedOn w:val="a0"/>
    <w:link w:val="a3"/>
    <w:qFormat/>
    <w:rsid w:val="006F58F9"/>
    <w:rPr>
      <w:rFonts w:ascii="Times New Roman" w:eastAsia="宋体" w:hAnsi="Times New Roman" w:cs="Times New Roman"/>
      <w:b/>
      <w:sz w:val="44"/>
      <w:szCs w:val="20"/>
    </w:rPr>
  </w:style>
  <w:style w:type="paragraph" w:customStyle="1" w:styleId="1">
    <w:name w:val="列出段落1"/>
    <w:basedOn w:val="a"/>
    <w:uiPriority w:val="99"/>
    <w:qFormat/>
    <w:rsid w:val="006F58F9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6F58F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yekepu.cn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255</Words>
  <Characters>1454</Characters>
  <Application>Microsoft Office Word</Application>
  <DocSecurity>0</DocSecurity>
  <Lines>12</Lines>
  <Paragraphs>3</Paragraphs>
  <ScaleCrop>false</ScaleCrop>
  <Company>神州网信技术有限公司</Company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 俊杰</dc:creator>
  <cp:lastModifiedBy>kepubu</cp:lastModifiedBy>
  <cp:revision>6</cp:revision>
  <dcterms:created xsi:type="dcterms:W3CDTF">2020-02-26T11:15:00Z</dcterms:created>
  <dcterms:modified xsi:type="dcterms:W3CDTF">2020-03-26T07:19:00Z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