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小标宋" w:eastAsia="小标宋"/>
          <w:color w:val="FFFFFF"/>
          <w:spacing w:val="160"/>
          <w:sz w:val="70"/>
          <w:szCs w:val="70"/>
        </w:rPr>
      </w:pPr>
      <w:r>
        <w:rPr>
          <w:rFonts w:hint="eastAsia" w:ascii="小标宋" w:eastAsia="小标宋"/>
          <w:color w:val="FFFFFF"/>
          <w:spacing w:val="160"/>
          <w:sz w:val="70"/>
          <w:szCs w:val="70"/>
        </w:rPr>
        <w:t>北京林业大学</w:t>
      </w:r>
    </w:p>
    <w:p>
      <w:pPr>
        <w:spacing w:before="347" w:beforeLines="60" w:line="560" w:lineRule="exact"/>
        <w:jc w:val="left"/>
        <w:rPr>
          <w:rFonts w:hint="eastAsia" w:ascii="仿宋_GB2312" w:hAnsi="仿宋" w:eastAsia="仿宋_GB2312"/>
          <w:spacing w:val="-56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 xml:space="preserve">               </w:t>
      </w:r>
      <w:r>
        <w:rPr>
          <w:rFonts w:hint="eastAsia" w:ascii="黑体" w:hAnsi="黑体" w:eastAsia="黑体"/>
          <w:sz w:val="32"/>
          <w:szCs w:val="32"/>
        </w:rPr>
        <w:t xml:space="preserve">          </w:t>
      </w:r>
      <w:r>
        <w:rPr>
          <w:rFonts w:hint="eastAsia" w:ascii="仿宋_GB2312" w:hAnsi="仿宋" w:eastAsia="仿宋_GB2312"/>
          <w:spacing w:val="-56"/>
          <w:sz w:val="32"/>
          <w:szCs w:val="32"/>
        </w:rPr>
        <w:t xml:space="preserve">   北林科发〔20xx〕xx号</w:t>
      </w:r>
    </w:p>
    <w:p>
      <w:pPr>
        <w:spacing w:line="560" w:lineRule="exact"/>
        <w:jc w:val="left"/>
        <w:rPr>
          <w:rFonts w:hint="eastAsia" w:ascii="黑体" w:hAnsi="黑体" w:eastAsia="黑体"/>
          <w:sz w:val="32"/>
          <w:szCs w:val="32"/>
        </w:rPr>
      </w:pPr>
      <w:bookmarkStart w:id="0" w:name="_GoBack"/>
      <w:bookmarkEnd w:id="0"/>
    </w:p>
    <w:p>
      <w:pPr>
        <w:spacing w:line="700" w:lineRule="exact"/>
        <w:jc w:val="center"/>
        <w:rPr>
          <w:rFonts w:ascii="小标宋" w:hAnsi="小" w:eastAsia="小标宋"/>
          <w:b/>
          <w:spacing w:val="-50"/>
          <w:sz w:val="44"/>
          <w:szCs w:val="44"/>
        </w:rPr>
      </w:pPr>
      <w:r>
        <w:rPr>
          <w:rFonts w:hint="eastAsia" w:ascii="小标宋" w:hAnsi="小" w:eastAsia="小标宋"/>
          <w:b/>
          <w:spacing w:val="-50"/>
          <w:sz w:val="44"/>
          <w:szCs w:val="44"/>
        </w:rPr>
        <w:t>北京林业大学关于报送</w:t>
      </w:r>
    </w:p>
    <w:p>
      <w:pPr>
        <w:spacing w:line="700" w:lineRule="exact"/>
        <w:jc w:val="center"/>
        <w:rPr>
          <w:rFonts w:hint="eastAsia" w:ascii="小标宋" w:hAnsi="小" w:eastAsia="小标宋"/>
          <w:b/>
          <w:spacing w:val="-50"/>
          <w:sz w:val="44"/>
          <w:szCs w:val="44"/>
        </w:rPr>
      </w:pPr>
      <w:r>
        <w:rPr>
          <w:rFonts w:hint="eastAsia" w:ascii="小标宋" w:hAnsi="小" w:eastAsia="小标宋"/>
          <w:b/>
          <w:spacing w:val="-50"/>
          <w:sz w:val="44"/>
          <w:szCs w:val="44"/>
        </w:rPr>
        <w:t>《</w:t>
      </w:r>
      <w:r>
        <w:rPr>
          <w:rFonts w:hint="eastAsia" w:ascii="小标宋" w:hAnsi="小" w:eastAsia="小标宋"/>
          <w:b/>
          <w:spacing w:val="-50"/>
          <w:sz w:val="44"/>
          <w:szCs w:val="44"/>
          <w:lang w:val="en-US" w:eastAsia="zh-CN"/>
        </w:rPr>
        <w:t>XXXXXX...........XXXXXX</w:t>
      </w:r>
      <w:r>
        <w:rPr>
          <w:rFonts w:hint="eastAsia" w:ascii="小标宋" w:hAnsi="小" w:eastAsia="小标宋"/>
          <w:b/>
          <w:spacing w:val="-50"/>
          <w:sz w:val="44"/>
          <w:szCs w:val="44"/>
        </w:rPr>
        <w:t>（报批稿）》</w:t>
      </w:r>
    </w:p>
    <w:p>
      <w:pPr>
        <w:spacing w:line="700" w:lineRule="exact"/>
        <w:jc w:val="center"/>
        <w:rPr>
          <w:rFonts w:hint="eastAsia" w:ascii="小标宋" w:eastAsia="小标宋"/>
          <w:spacing w:val="-54"/>
          <w:sz w:val="32"/>
          <w:szCs w:val="32"/>
        </w:rPr>
      </w:pPr>
      <w:r>
        <w:rPr>
          <w:rFonts w:hint="eastAsia" w:ascii="小标宋" w:hAnsi="小" w:eastAsia="小标宋"/>
          <w:b/>
          <w:spacing w:val="-50"/>
          <w:sz w:val="44"/>
          <w:szCs w:val="44"/>
        </w:rPr>
        <w:t>林业行业标准</w:t>
      </w:r>
      <w:r>
        <w:rPr>
          <w:rFonts w:hint="eastAsia" w:ascii="小标宋" w:hAnsi="小" w:eastAsia="小标宋"/>
          <w:b/>
          <w:spacing w:val="-50"/>
          <w:sz w:val="44"/>
          <w:szCs w:val="44"/>
          <w:lang w:eastAsia="zh-CN"/>
        </w:rPr>
        <w:t>审批</w:t>
      </w:r>
      <w:r>
        <w:rPr>
          <w:rFonts w:hint="eastAsia" w:ascii="小标宋" w:hAnsi="小" w:eastAsia="小标宋"/>
          <w:b/>
          <w:spacing w:val="-50"/>
          <w:sz w:val="44"/>
          <w:szCs w:val="44"/>
        </w:rPr>
        <w:t>的函</w:t>
      </w:r>
    </w:p>
    <w:p>
      <w:pPr>
        <w:spacing w:line="560" w:lineRule="exac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rPr>
          <w:rFonts w:hint="eastAsia" w:ascii="仿宋_GB2312" w:eastAsia="仿宋_GB2312"/>
          <w:spacing w:val="-54"/>
          <w:sz w:val="32"/>
          <w:szCs w:val="32"/>
        </w:rPr>
      </w:pPr>
      <w:r>
        <w:rPr>
          <w:rFonts w:hint="eastAsia" w:ascii="仿宋_GB2312" w:eastAsia="仿宋_GB2312"/>
          <w:spacing w:val="-54"/>
          <w:sz w:val="32"/>
          <w:szCs w:val="32"/>
        </w:rPr>
        <w:t>国家林业和草原局科技司：</w:t>
      </w:r>
    </w:p>
    <w:p>
      <w:pPr>
        <w:spacing w:line="560" w:lineRule="exact"/>
        <w:ind w:firstLine="634" w:firstLineChars="200"/>
        <w:rPr>
          <w:rFonts w:hint="eastAsia" w:ascii="仿宋_GB2312" w:eastAsia="仿宋_GB2312"/>
          <w:spacing w:val="-54"/>
          <w:sz w:val="32"/>
          <w:szCs w:val="32"/>
        </w:rPr>
      </w:pPr>
      <w:r>
        <w:rPr>
          <w:rFonts w:hint="eastAsia" w:ascii="仿宋_GB2312" w:eastAsia="仿宋_GB2312"/>
          <w:spacing w:val="-54"/>
          <w:sz w:val="32"/>
          <w:szCs w:val="32"/>
        </w:rPr>
        <w:t>由我校承担的林业行业标准制定项目“</w:t>
      </w:r>
      <w:r>
        <w:rPr>
          <w:rFonts w:hint="eastAsia" w:ascii="仿宋_GB2312" w:eastAsia="仿宋_GB2312"/>
          <w:spacing w:val="-54"/>
          <w:sz w:val="32"/>
          <w:szCs w:val="32"/>
          <w:lang w:val="en-US" w:eastAsia="zh-CN"/>
        </w:rPr>
        <w:t>XXXXXX.....XXXXXX</w:t>
      </w:r>
      <w:r>
        <w:rPr>
          <w:rFonts w:hint="eastAsia" w:ascii="仿宋_GB2312" w:eastAsia="仿宋_GB2312"/>
          <w:spacing w:val="-54"/>
          <w:sz w:val="32"/>
          <w:szCs w:val="32"/>
        </w:rPr>
        <w:t>”（编号：</w:t>
      </w:r>
      <w:r>
        <w:rPr>
          <w:rFonts w:ascii="仿宋_GB2312" w:eastAsia="仿宋_GB2312"/>
          <w:spacing w:val="-54"/>
          <w:sz w:val="32"/>
          <w:szCs w:val="32"/>
        </w:rPr>
        <w:t>20xx-LY-xx</w:t>
      </w:r>
      <w:r>
        <w:rPr>
          <w:rFonts w:hint="eastAsia" w:ascii="仿宋_GB2312" w:eastAsia="仿宋_GB2312"/>
          <w:spacing w:val="-54"/>
          <w:sz w:val="32"/>
          <w:szCs w:val="32"/>
        </w:rPr>
        <w:t>）经过标准起草、征求意见和审查三个阶段的修改和完善，通过了贵司组织的专家审定，已按专家意见对《</w:t>
      </w:r>
      <w:r>
        <w:rPr>
          <w:rFonts w:hint="eastAsia" w:ascii="仿宋_GB2312" w:eastAsia="仿宋_GB2312"/>
          <w:spacing w:val="-54"/>
          <w:sz w:val="32"/>
          <w:szCs w:val="32"/>
          <w:lang w:val="en-US" w:eastAsia="zh-CN"/>
        </w:rPr>
        <w:t>XXXXXX.....XXXXXX</w:t>
      </w:r>
      <w:r>
        <w:rPr>
          <w:rFonts w:hint="eastAsia" w:ascii="仿宋_GB2312" w:eastAsia="仿宋_GB2312"/>
          <w:spacing w:val="-54"/>
          <w:sz w:val="32"/>
          <w:szCs w:val="32"/>
        </w:rPr>
        <w:t>》进行了修改完善。现将林业行业标准报批稿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和相关材料</w:t>
      </w:r>
      <w:r>
        <w:rPr>
          <w:rFonts w:hint="eastAsia" w:ascii="仿宋_GB2312" w:eastAsia="仿宋_GB2312"/>
          <w:spacing w:val="-54"/>
          <w:sz w:val="32"/>
          <w:szCs w:val="32"/>
        </w:rPr>
        <w:t>报送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贵</w:t>
      </w:r>
      <w:r>
        <w:rPr>
          <w:rFonts w:hint="eastAsia" w:ascii="仿宋_GB2312" w:eastAsia="仿宋_GB2312"/>
          <w:spacing w:val="-54"/>
          <w:sz w:val="32"/>
          <w:szCs w:val="32"/>
        </w:rPr>
        <w:t>司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pacing w:val="-54"/>
          <w:sz w:val="32"/>
          <w:szCs w:val="32"/>
        </w:rPr>
        <w:t>请予审批。</w:t>
      </w:r>
    </w:p>
    <w:p>
      <w:pPr>
        <w:spacing w:line="560" w:lineRule="exact"/>
        <w:ind w:firstLine="634" w:firstLineChars="200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firstLine="634" w:firstLineChars="200"/>
        <w:rPr>
          <w:rFonts w:hint="eastAsia" w:ascii="仿宋_GB2312" w:eastAsia="仿宋_GB2312"/>
          <w:spacing w:val="-54"/>
          <w:sz w:val="32"/>
          <w:szCs w:val="32"/>
        </w:rPr>
      </w:pPr>
      <w:r>
        <w:rPr>
          <w:rFonts w:hint="eastAsia" w:ascii="仿宋_GB2312" w:eastAsia="仿宋_GB2312"/>
          <w:spacing w:val="-54"/>
          <w:sz w:val="32"/>
          <w:szCs w:val="32"/>
        </w:rPr>
        <w:t>附件：林业行业标准报批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文件清单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739" w:beforeLines="300" w:line="560" w:lineRule="exact"/>
        <w:ind w:right="636" w:firstLine="5389" w:firstLineChars="1700"/>
        <w:jc w:val="both"/>
        <w:textAlignment w:val="auto"/>
        <w:rPr>
          <w:rFonts w:hint="eastAsia" w:ascii="仿宋_GB2312" w:eastAsia="仿宋_GB2312"/>
          <w:spacing w:val="-54"/>
          <w:sz w:val="32"/>
          <w:szCs w:val="32"/>
        </w:rPr>
      </w:pPr>
      <w:r>
        <w:rPr>
          <w:rFonts w:hint="eastAsia" w:ascii="仿宋_GB2312" w:eastAsia="仿宋_GB2312"/>
          <w:spacing w:val="-54"/>
          <w:sz w:val="32"/>
          <w:szCs w:val="32"/>
        </w:rPr>
        <w:t xml:space="preserve">北京林业大学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4" w:firstLine="5072" w:firstLineChars="1600"/>
        <w:jc w:val="both"/>
        <w:textAlignment w:val="auto"/>
        <w:rPr>
          <w:rFonts w:ascii="仿宋_GB2312" w:eastAsia="仿宋_GB2312"/>
          <w:spacing w:val="-54"/>
          <w:sz w:val="32"/>
          <w:szCs w:val="32"/>
        </w:rPr>
      </w:pPr>
      <w:r>
        <w:rPr>
          <w:rFonts w:hint="eastAsia" w:ascii="仿宋_GB2312" w:eastAsia="仿宋_GB2312"/>
          <w:spacing w:val="-54"/>
          <w:sz w:val="32"/>
          <w:szCs w:val="32"/>
        </w:rPr>
        <w:t>20</w:t>
      </w:r>
      <w:r>
        <w:rPr>
          <w:rFonts w:ascii="仿宋_GB2312" w:eastAsia="仿宋_GB2312"/>
          <w:spacing w:val="-54"/>
          <w:sz w:val="32"/>
          <w:szCs w:val="32"/>
        </w:rPr>
        <w:t>xx</w:t>
      </w:r>
      <w:r>
        <w:rPr>
          <w:rFonts w:hint="eastAsia" w:ascii="仿宋_GB2312" w:eastAsia="仿宋_GB2312"/>
          <w:spacing w:val="-54"/>
          <w:sz w:val="32"/>
          <w:szCs w:val="32"/>
        </w:rPr>
        <w:t>年</w:t>
      </w:r>
      <w:r>
        <w:rPr>
          <w:rFonts w:ascii="仿宋_GB2312" w:eastAsia="仿宋_GB2312"/>
          <w:spacing w:val="-54"/>
          <w:sz w:val="32"/>
          <w:szCs w:val="32"/>
        </w:rPr>
        <w:t>xx</w:t>
      </w:r>
      <w:r>
        <w:rPr>
          <w:rFonts w:hint="eastAsia" w:ascii="仿宋_GB2312" w:eastAsia="仿宋_GB2312"/>
          <w:spacing w:val="-54"/>
          <w:sz w:val="32"/>
          <w:szCs w:val="32"/>
        </w:rPr>
        <w:t>月</w:t>
      </w:r>
      <w:r>
        <w:rPr>
          <w:rFonts w:ascii="仿宋_GB2312" w:eastAsia="仿宋_GB2312"/>
          <w:spacing w:val="-54"/>
          <w:sz w:val="32"/>
          <w:szCs w:val="32"/>
        </w:rPr>
        <w:t>xx</w:t>
      </w:r>
      <w:r>
        <w:rPr>
          <w:rFonts w:hint="eastAsia" w:ascii="仿宋_GB2312" w:eastAsia="仿宋_GB2312"/>
          <w:spacing w:val="-54"/>
          <w:sz w:val="32"/>
          <w:szCs w:val="32"/>
        </w:rPr>
        <w:t xml:space="preserve">日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796" w:rightChars="253"/>
        <w:textAlignment w:val="auto"/>
        <w:rPr>
          <w:rFonts w:ascii="仿宋_GB2312" w:eastAsia="仿宋_GB2312"/>
          <w:spacing w:val="-54"/>
          <w:sz w:val="32"/>
          <w:szCs w:val="32"/>
        </w:rPr>
      </w:pPr>
      <w:r>
        <w:rPr>
          <w:rFonts w:hint="eastAsia" w:ascii="仿宋_GB2312" w:eastAsia="仿宋_GB2312"/>
          <w:spacing w:val="-54"/>
          <w:sz w:val="32"/>
          <w:szCs w:val="32"/>
        </w:rPr>
        <w:t xml:space="preserve">    （联系人：xxx</w:t>
      </w:r>
      <w:r>
        <w:rPr>
          <w:rFonts w:hint="eastAsia" w:ascii="仿宋_GB2312" w:eastAsia="仿宋_GB2312"/>
          <w:spacing w:val="-54"/>
          <w:sz w:val="32"/>
          <w:szCs w:val="32"/>
          <w:lang w:eastAsia="zh-CN"/>
        </w:rPr>
        <w:t>；</w:t>
      </w:r>
      <w:r>
        <w:rPr>
          <w:rFonts w:hint="eastAsia" w:ascii="仿宋_GB2312" w:eastAsia="仿宋_GB2312"/>
          <w:spacing w:val="-54"/>
          <w:sz w:val="32"/>
          <w:szCs w:val="32"/>
        </w:rPr>
        <w:t>联系</w:t>
      </w:r>
      <w:r>
        <w:rPr>
          <w:rFonts w:ascii="仿宋_GB2312" w:eastAsia="仿宋_GB2312"/>
          <w:spacing w:val="-54"/>
          <w:sz w:val="32"/>
          <w:szCs w:val="32"/>
        </w:rPr>
        <w:t>电话：</w:t>
      </w:r>
      <w:r>
        <w:rPr>
          <w:rFonts w:hint="eastAsia" w:ascii="仿宋_GB2312" w:eastAsia="仿宋_GB2312"/>
          <w:spacing w:val="-54"/>
          <w:sz w:val="32"/>
          <w:szCs w:val="32"/>
        </w:rPr>
        <w:t>1xxxxxxxx</w:t>
      </w:r>
      <w:r>
        <w:rPr>
          <w:rFonts w:ascii="仿宋_GB2312" w:eastAsia="仿宋_GB2312"/>
          <w:spacing w:val="-54"/>
          <w:sz w:val="32"/>
          <w:szCs w:val="32"/>
        </w:rPr>
        <w:t>xx</w:t>
      </w:r>
      <w:r>
        <w:rPr>
          <w:rFonts w:hint="eastAsia" w:ascii="仿宋_GB2312" w:eastAsia="仿宋_GB2312"/>
          <w:spacing w:val="-54"/>
          <w:sz w:val="32"/>
          <w:szCs w:val="32"/>
        </w:rPr>
        <w:t>）</w:t>
      </w:r>
    </w:p>
    <w:p>
      <w:pPr>
        <w:spacing w:line="560" w:lineRule="exact"/>
        <w:ind w:right="4" w:firstLine="634" w:firstLineChars="200"/>
        <w:jc w:val="right"/>
        <w:rPr>
          <w:rFonts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/>
        <w:jc w:val="both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/>
        <w:jc w:val="both"/>
        <w:rPr>
          <w:rFonts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/>
        <w:jc w:val="both"/>
        <w:rPr>
          <w:rFonts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right="4" w:firstLine="634" w:firstLineChars="200"/>
        <w:jc w:val="right"/>
        <w:rPr>
          <w:rFonts w:hint="eastAsia" w:ascii="仿宋_GB2312" w:eastAsia="仿宋_GB2312"/>
          <w:spacing w:val="-54"/>
          <w:sz w:val="32"/>
          <w:szCs w:val="32"/>
        </w:rPr>
      </w:pPr>
    </w:p>
    <w:p>
      <w:pPr>
        <w:spacing w:line="560" w:lineRule="exact"/>
        <w:ind w:firstLine="136" w:firstLineChars="50"/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  <w:sectPr>
          <w:footerReference r:id="rId3" w:type="default"/>
          <w:footerReference r:id="rId4" w:type="even"/>
          <w:pgSz w:w="11906" w:h="16838"/>
          <w:pgMar w:top="1418" w:right="1474" w:bottom="1191" w:left="1588" w:header="851" w:footer="397" w:gutter="0"/>
          <w:cols w:space="425" w:num="1"/>
          <w:docGrid w:type="linesAndChars" w:linePitch="579" w:charSpace="21679"/>
        </w:sectPr>
      </w:pPr>
      <w:r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396240</wp:posOffset>
                </wp:positionV>
                <wp:extent cx="5615940" cy="12700"/>
                <wp:effectExtent l="0" t="6350" r="3810" b="9525"/>
                <wp:wrapNone/>
                <wp:docPr id="2" name="直线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1270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10" o:spid="_x0000_s1026" o:spt="20" style="position:absolute;left:0pt;margin-left:0pt;margin-top:31.2pt;height:1pt;width:442.2pt;z-index:251659264;mso-width-relative:page;mso-height-relative:page;" filled="f" stroked="t" coordsize="21600,21600" o:gfxdata="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">
                <v:fill on="f" focussize="0,0"/>
                <v:stroke weight="1pt"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615940" cy="9525"/>
                <wp:effectExtent l="0" t="0" r="0" b="0"/>
                <wp:wrapNone/>
                <wp:docPr id="1" name="直线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952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109" o:spid="_x0000_s1026" o:spt="20" style="position:absolute;left:0pt;margin-left:0pt;margin-top:0pt;height:0.75pt;width:442.2pt;z-index:251658240;mso-width-relative:page;mso-height-relative:page;" filled="f" stroked="t" coordsize="21600,21600" o:gfxdata="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eJIAvdMAAAADAQAADwAAAAAAAAABACAAAAAiAAAAZHJzL2Rv&#10;d25yZXYueG1sUEsBAhQAFAAAAAgAh07iQI6lc37NAQAAkgMAAA4AAAAAAAAAAQAgAAAAIgEAAGRy&#10;cy9lMm9Eb2MueG1sUEsFBgAAAAAGAAYAWQEAAGEF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  <w:t>北京林业大学科技处              依申请公开         20</w:t>
      </w:r>
      <w:r>
        <w:rPr>
          <w:rFonts w:ascii="仿宋_GB2312" w:eastAsia="仿宋_GB2312"/>
          <w:color w:val="000000"/>
          <w:spacing w:val="-56"/>
          <w:kern w:val="0"/>
          <w:sz w:val="28"/>
          <w:szCs w:val="28"/>
        </w:rPr>
        <w:t>xx</w:t>
      </w:r>
      <w:r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  <w:t>年</w:t>
      </w:r>
      <w:r>
        <w:rPr>
          <w:rFonts w:ascii="仿宋_GB2312" w:eastAsia="仿宋_GB2312"/>
          <w:color w:val="000000"/>
          <w:spacing w:val="-56"/>
          <w:kern w:val="0"/>
          <w:sz w:val="28"/>
          <w:szCs w:val="28"/>
        </w:rPr>
        <w:t>xx</w:t>
      </w:r>
      <w:r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  <w:t>月</w:t>
      </w:r>
      <w:r>
        <w:rPr>
          <w:rFonts w:ascii="仿宋_GB2312" w:eastAsia="仿宋_GB2312"/>
          <w:color w:val="000000"/>
          <w:spacing w:val="-56"/>
          <w:kern w:val="0"/>
          <w:sz w:val="28"/>
          <w:szCs w:val="28"/>
        </w:rPr>
        <w:t>xx</w:t>
      </w:r>
      <w:r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  <w:t>日印发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after="312" w:afterLines="100"/>
        <w:jc w:val="center"/>
        <w:textAlignment w:val="auto"/>
        <w:rPr>
          <w:rFonts w:ascii="方正小标宋_GBK" w:hAnsi="Calibri" w:eastAsia="方正小标宋_GBK" w:cs="Times New Roman"/>
          <w:sz w:val="44"/>
          <w:szCs w:val="44"/>
        </w:rPr>
      </w:pPr>
      <w:r>
        <w:rPr>
          <w:rFonts w:hint="eastAsia" w:ascii="方正小标宋_GBK" w:hAnsi="Calibri" w:eastAsia="方正小标宋_GBK" w:cs="Times New Roman"/>
          <w:sz w:val="44"/>
          <w:szCs w:val="44"/>
          <w:lang w:val="en-US" w:eastAsia="zh-CN"/>
        </w:rPr>
        <w:t xml:space="preserve"> </w:t>
      </w:r>
      <w:r>
        <w:rPr>
          <w:rFonts w:hint="eastAsia" w:ascii="方正小标宋_GBK" w:hAnsi="Calibri" w:eastAsia="方正小标宋_GBK" w:cs="Times New Roman"/>
          <w:sz w:val="44"/>
          <w:szCs w:val="44"/>
        </w:rPr>
        <w:t>林业行业标准报批文件清单</w:t>
      </w:r>
    </w:p>
    <w:tbl>
      <w:tblPr>
        <w:tblStyle w:val="8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1919"/>
        <w:gridCol w:w="2565"/>
        <w:gridCol w:w="1064"/>
        <w:gridCol w:w="202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2865" w:type="dxa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计划项目编号</w:t>
            </w:r>
          </w:p>
        </w:tc>
        <w:tc>
          <w:tcPr>
            <w:tcW w:w="5657" w:type="dxa"/>
            <w:gridSpan w:val="3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2865" w:type="dxa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计划项目名称</w:t>
            </w:r>
          </w:p>
        </w:tc>
        <w:tc>
          <w:tcPr>
            <w:tcW w:w="5657" w:type="dxa"/>
            <w:gridSpan w:val="3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</w:trPr>
        <w:tc>
          <w:tcPr>
            <w:tcW w:w="2865" w:type="dxa"/>
            <w:gridSpan w:val="2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报批行业标准名称</w:t>
            </w:r>
          </w:p>
        </w:tc>
        <w:tc>
          <w:tcPr>
            <w:tcW w:w="5657" w:type="dxa"/>
            <w:gridSpan w:val="3"/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序号</w:t>
            </w:r>
          </w:p>
        </w:tc>
        <w:tc>
          <w:tcPr>
            <w:tcW w:w="44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报批文件</w:t>
            </w:r>
          </w:p>
        </w:tc>
        <w:tc>
          <w:tcPr>
            <w:tcW w:w="10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份数</w:t>
            </w:r>
          </w:p>
        </w:tc>
        <w:tc>
          <w:tcPr>
            <w:tcW w:w="2028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1</w:t>
            </w:r>
          </w:p>
        </w:tc>
        <w:tc>
          <w:tcPr>
            <w:tcW w:w="44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行业标准报批公文</w:t>
            </w:r>
          </w:p>
        </w:tc>
        <w:tc>
          <w:tcPr>
            <w:tcW w:w="10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1</w:t>
            </w:r>
          </w:p>
        </w:tc>
        <w:tc>
          <w:tcPr>
            <w:tcW w:w="2028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2</w:t>
            </w:r>
          </w:p>
        </w:tc>
        <w:tc>
          <w:tcPr>
            <w:tcW w:w="44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行业标准报批文件清单</w:t>
            </w:r>
          </w:p>
        </w:tc>
        <w:tc>
          <w:tcPr>
            <w:tcW w:w="10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1</w:t>
            </w:r>
          </w:p>
        </w:tc>
        <w:tc>
          <w:tcPr>
            <w:tcW w:w="2028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3</w:t>
            </w:r>
          </w:p>
        </w:tc>
        <w:tc>
          <w:tcPr>
            <w:tcW w:w="44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行业标准申报单</w:t>
            </w:r>
          </w:p>
        </w:tc>
        <w:tc>
          <w:tcPr>
            <w:tcW w:w="10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1</w:t>
            </w:r>
          </w:p>
        </w:tc>
        <w:tc>
          <w:tcPr>
            <w:tcW w:w="2028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4</w:t>
            </w:r>
          </w:p>
        </w:tc>
        <w:tc>
          <w:tcPr>
            <w:tcW w:w="44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行业标准报批稿</w:t>
            </w:r>
          </w:p>
        </w:tc>
        <w:tc>
          <w:tcPr>
            <w:tcW w:w="10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2</w:t>
            </w:r>
          </w:p>
        </w:tc>
        <w:tc>
          <w:tcPr>
            <w:tcW w:w="2028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  <w:lang w:val="en-US"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  <w:lang w:val="en-US" w:eastAsia="zh-CN"/>
              </w:rPr>
              <w:t>5</w:t>
            </w:r>
          </w:p>
        </w:tc>
        <w:tc>
          <w:tcPr>
            <w:tcW w:w="44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  <w:lang w:eastAsia="zh-CN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  <w:lang w:eastAsia="zh-CN"/>
              </w:rPr>
              <w:t>行业标准编制说明</w:t>
            </w:r>
          </w:p>
        </w:tc>
        <w:tc>
          <w:tcPr>
            <w:tcW w:w="10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2</w:t>
            </w:r>
          </w:p>
        </w:tc>
        <w:tc>
          <w:tcPr>
            <w:tcW w:w="2028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6</w:t>
            </w:r>
          </w:p>
        </w:tc>
        <w:tc>
          <w:tcPr>
            <w:tcW w:w="44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审查会议纪要或函审结论</w:t>
            </w:r>
          </w:p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（附参加人员名单或函审单）</w:t>
            </w:r>
          </w:p>
        </w:tc>
        <w:tc>
          <w:tcPr>
            <w:tcW w:w="10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2</w:t>
            </w:r>
          </w:p>
        </w:tc>
        <w:tc>
          <w:tcPr>
            <w:tcW w:w="2028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946" w:type="dxa"/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7</w:t>
            </w:r>
          </w:p>
        </w:tc>
        <w:tc>
          <w:tcPr>
            <w:tcW w:w="4484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意见汇总处理表</w:t>
            </w:r>
          </w:p>
        </w:tc>
        <w:tc>
          <w:tcPr>
            <w:tcW w:w="10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  <w: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  <w:t>2</w:t>
            </w:r>
          </w:p>
        </w:tc>
        <w:tc>
          <w:tcPr>
            <w:tcW w:w="2028" w:type="dxa"/>
            <w:tcBorders>
              <w:left w:val="single" w:color="auto" w:sz="4" w:space="0"/>
            </w:tcBorders>
            <w:vAlign w:val="center"/>
          </w:tcPr>
          <w:p>
            <w:pPr>
              <w:rPr>
                <w:rFonts w:hint="eastAsia" w:ascii="方正仿宋_GBK" w:hAnsi="方正仿宋_GBK" w:eastAsia="方正仿宋_GBK" w:cs="方正仿宋_GBK"/>
                <w:sz w:val="32"/>
                <w:szCs w:val="36"/>
              </w:rPr>
            </w:pPr>
          </w:p>
        </w:tc>
      </w:tr>
    </w:tbl>
    <w:p>
      <w:pPr>
        <w:rPr>
          <w:rFonts w:ascii="Calibri" w:hAnsi="Calibri" w:eastAsia="宋体" w:cs="Times New Roman"/>
          <w:szCs w:val="22"/>
        </w:rPr>
      </w:pPr>
    </w:p>
    <w:p>
      <w:pPr>
        <w:rPr>
          <w:rFonts w:ascii="Calibri" w:hAnsi="Calibri" w:eastAsia="宋体" w:cs="Times New Roman"/>
          <w:szCs w:val="22"/>
        </w:rPr>
      </w:pPr>
    </w:p>
    <w:p>
      <w:pPr>
        <w:spacing w:line="560" w:lineRule="exact"/>
        <w:ind w:firstLine="84" w:firstLineChars="50"/>
        <w:rPr>
          <w:rFonts w:hint="eastAsia" w:ascii="仿宋_GB2312" w:eastAsia="仿宋_GB2312"/>
          <w:color w:val="000000"/>
          <w:spacing w:val="-56"/>
          <w:kern w:val="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678852C7-0A6E-47F1-BF49-9F6E3AD58490}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A1028DCF-B550-41F9-8BE9-440E60FFED61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小">
    <w:altName w:val="宋体"/>
    <w:panose1 w:val="00000000000000000000"/>
    <w:charset w:val="86"/>
    <w:family w:val="roman"/>
    <w:pitch w:val="default"/>
    <w:sig w:usb0="00000000" w:usb1="00000000" w:usb2="00000000" w:usb3="00000000" w:csb0="00040001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5AE4EB52-D8C2-4983-B478-A848E417986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4" w:fontKey="{F9487ACE-D972-4B3F-84FC-0259A9555F0A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right" w:y="1"/>
      <w:ind w:left="210" w:leftChars="100" w:right="210" w:rightChars="100"/>
      <w:rPr>
        <w:rStyle w:val="10"/>
        <w:rFonts w:hint="eastAsia" w:ascii="宋体" w:hAnsi="宋体"/>
        <w:color w:val="FFFFFF"/>
        <w:sz w:val="28"/>
        <w:szCs w:val="28"/>
      </w:rPr>
    </w:pPr>
    <w:r>
      <w:rPr>
        <w:rStyle w:val="10"/>
        <w:rFonts w:hint="eastAsia" w:ascii="宋体" w:hAnsi="宋体"/>
        <w:color w:val="FFFFFF"/>
        <w:sz w:val="28"/>
        <w:szCs w:val="28"/>
      </w:rPr>
      <w:t>-</w:t>
    </w:r>
    <w:r>
      <w:rPr>
        <w:rStyle w:val="10"/>
        <w:rFonts w:ascii="宋体" w:hAnsi="宋体"/>
        <w:color w:val="FFFFFF"/>
        <w:sz w:val="28"/>
        <w:szCs w:val="28"/>
      </w:rPr>
      <w:fldChar w:fldCharType="begin"/>
    </w:r>
    <w:r>
      <w:rPr>
        <w:rStyle w:val="10"/>
        <w:rFonts w:ascii="宋体" w:hAnsi="宋体"/>
        <w:color w:val="FFFFFF"/>
        <w:sz w:val="28"/>
        <w:szCs w:val="28"/>
      </w:rPr>
      <w:instrText xml:space="preserve">PAGE  </w:instrText>
    </w:r>
    <w:r>
      <w:rPr>
        <w:rStyle w:val="10"/>
        <w:rFonts w:ascii="宋体" w:hAnsi="宋体"/>
        <w:color w:val="FFFFFF"/>
        <w:sz w:val="28"/>
        <w:szCs w:val="28"/>
      </w:rPr>
      <w:fldChar w:fldCharType="separate"/>
    </w:r>
    <w:r>
      <w:rPr>
        <w:rStyle w:val="10"/>
        <w:rFonts w:ascii="宋体" w:hAnsi="宋体"/>
        <w:color w:val="FFFFFF"/>
        <w:sz w:val="28"/>
        <w:szCs w:val="28"/>
      </w:rPr>
      <w:t>1</w:t>
    </w:r>
    <w:r>
      <w:rPr>
        <w:rStyle w:val="10"/>
        <w:rFonts w:ascii="宋体" w:hAnsi="宋体"/>
        <w:color w:val="FFFFFF"/>
        <w:sz w:val="28"/>
        <w:szCs w:val="28"/>
      </w:rPr>
      <w:fldChar w:fldCharType="end"/>
    </w:r>
    <w:r>
      <w:rPr>
        <w:rStyle w:val="10"/>
        <w:rFonts w:hint="eastAsia" w:ascii="宋体" w:hAnsi="宋体"/>
        <w:color w:val="FFFFFF"/>
        <w:sz w:val="28"/>
        <w:szCs w:val="28"/>
      </w:rPr>
      <w:t>-</w:t>
    </w:r>
  </w:p>
  <w:p>
    <w:pPr>
      <w:pStyle w:val="5"/>
      <w:ind w:left="210" w:leftChars="100" w:right="210" w:rightChars="100"/>
      <w:rPr>
        <w:rFonts w:ascii="宋体" w:hAnsi="宋体"/>
        <w:sz w:val="28"/>
        <w:szCs w:val="28"/>
      </w:rPr>
    </w:pPr>
    <w: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left="210" w:leftChars="100" w:right="210" w:rightChars="100"/>
      <w:rPr>
        <w:rFonts w:hint="eastAsia" w:ascii="宋体" w:hAnsi="宋体"/>
        <w:color w:val="FFFFFF"/>
        <w:sz w:val="28"/>
        <w:szCs w:val="28"/>
      </w:rPr>
    </w:pPr>
    <w:r>
      <w:rPr>
        <w:rStyle w:val="10"/>
        <w:rFonts w:hint="eastAsia" w:ascii="宋体" w:hAnsi="宋体"/>
        <w:color w:val="FFFFFF"/>
        <w:sz w:val="28"/>
        <w:szCs w:val="28"/>
      </w:rPr>
      <w:t>-</w:t>
    </w:r>
    <w:r>
      <w:rPr>
        <w:rStyle w:val="10"/>
        <w:rFonts w:ascii="宋体" w:hAnsi="宋体"/>
        <w:color w:val="FFFFFF"/>
        <w:sz w:val="28"/>
        <w:szCs w:val="28"/>
      </w:rPr>
      <w:fldChar w:fldCharType="begin"/>
    </w:r>
    <w:r>
      <w:rPr>
        <w:rStyle w:val="10"/>
        <w:rFonts w:ascii="宋体" w:hAnsi="宋体"/>
        <w:color w:val="FFFFFF"/>
        <w:sz w:val="28"/>
        <w:szCs w:val="28"/>
      </w:rPr>
      <w:instrText xml:space="preserve">PAGE  </w:instrText>
    </w:r>
    <w:r>
      <w:rPr>
        <w:rStyle w:val="10"/>
        <w:rFonts w:ascii="宋体" w:hAnsi="宋体"/>
        <w:color w:val="FFFFFF"/>
        <w:sz w:val="28"/>
        <w:szCs w:val="28"/>
      </w:rPr>
      <w:fldChar w:fldCharType="separate"/>
    </w:r>
    <w:r>
      <w:rPr>
        <w:rStyle w:val="10"/>
        <w:rFonts w:ascii="宋体" w:hAnsi="宋体"/>
        <w:color w:val="FFFFFF"/>
        <w:sz w:val="28"/>
        <w:szCs w:val="28"/>
      </w:rPr>
      <w:t>2</w:t>
    </w:r>
    <w:r>
      <w:rPr>
        <w:rStyle w:val="10"/>
        <w:rFonts w:ascii="宋体" w:hAnsi="宋体"/>
        <w:color w:val="FFFFFF"/>
        <w:sz w:val="28"/>
        <w:szCs w:val="28"/>
      </w:rPr>
      <w:fldChar w:fldCharType="end"/>
    </w:r>
    <w:r>
      <w:rPr>
        <w:rStyle w:val="10"/>
        <w:rFonts w:hint="eastAsia" w:ascii="宋体" w:hAnsi="宋体"/>
        <w:color w:val="FFFFFF"/>
        <w:sz w:val="28"/>
        <w:szCs w:val="28"/>
      </w:rPr>
      <w:t>-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embedSystem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HorizontalSpacing w:val="158"/>
  <w:drawingGridVerticalSpacing w:val="579"/>
  <w:displayHorizontalDrawingGridEvery w:val="0"/>
  <w:displayVerticalDrawingGridEvery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8F4"/>
    <w:rsid w:val="000022D1"/>
    <w:rsid w:val="0000696A"/>
    <w:rsid w:val="00012F42"/>
    <w:rsid w:val="00020763"/>
    <w:rsid w:val="00023D9E"/>
    <w:rsid w:val="000277D2"/>
    <w:rsid w:val="0003454D"/>
    <w:rsid w:val="0003582A"/>
    <w:rsid w:val="00044C4C"/>
    <w:rsid w:val="00051843"/>
    <w:rsid w:val="00064087"/>
    <w:rsid w:val="000A0E09"/>
    <w:rsid w:val="000D123F"/>
    <w:rsid w:val="000F4FE7"/>
    <w:rsid w:val="00101A71"/>
    <w:rsid w:val="00101E83"/>
    <w:rsid w:val="00102654"/>
    <w:rsid w:val="0011629E"/>
    <w:rsid w:val="00120E77"/>
    <w:rsid w:val="00130B4E"/>
    <w:rsid w:val="001322B0"/>
    <w:rsid w:val="00170AAD"/>
    <w:rsid w:val="00170EBE"/>
    <w:rsid w:val="00181563"/>
    <w:rsid w:val="0019549B"/>
    <w:rsid w:val="001A5D33"/>
    <w:rsid w:val="001B09E4"/>
    <w:rsid w:val="001B5C20"/>
    <w:rsid w:val="001B628D"/>
    <w:rsid w:val="001C758D"/>
    <w:rsid w:val="001F3833"/>
    <w:rsid w:val="00211486"/>
    <w:rsid w:val="0024374A"/>
    <w:rsid w:val="002441B6"/>
    <w:rsid w:val="002470F7"/>
    <w:rsid w:val="00251916"/>
    <w:rsid w:val="0026116B"/>
    <w:rsid w:val="002707AB"/>
    <w:rsid w:val="00292B44"/>
    <w:rsid w:val="002946B1"/>
    <w:rsid w:val="002A016C"/>
    <w:rsid w:val="002A78A4"/>
    <w:rsid w:val="002C430D"/>
    <w:rsid w:val="002C6C2F"/>
    <w:rsid w:val="002E1D82"/>
    <w:rsid w:val="002E5EE8"/>
    <w:rsid w:val="002F14B8"/>
    <w:rsid w:val="00307E99"/>
    <w:rsid w:val="00312B64"/>
    <w:rsid w:val="00315B06"/>
    <w:rsid w:val="00332686"/>
    <w:rsid w:val="00334494"/>
    <w:rsid w:val="003364A6"/>
    <w:rsid w:val="00342112"/>
    <w:rsid w:val="00357D2B"/>
    <w:rsid w:val="00361C88"/>
    <w:rsid w:val="00364648"/>
    <w:rsid w:val="003800A3"/>
    <w:rsid w:val="00382A9A"/>
    <w:rsid w:val="00384D15"/>
    <w:rsid w:val="003B28E1"/>
    <w:rsid w:val="003E1339"/>
    <w:rsid w:val="003F1406"/>
    <w:rsid w:val="003F6942"/>
    <w:rsid w:val="004101A5"/>
    <w:rsid w:val="0041035B"/>
    <w:rsid w:val="00435FE7"/>
    <w:rsid w:val="00454E89"/>
    <w:rsid w:val="00467852"/>
    <w:rsid w:val="00477979"/>
    <w:rsid w:val="00483FF9"/>
    <w:rsid w:val="00487FDF"/>
    <w:rsid w:val="004904D6"/>
    <w:rsid w:val="004A5F22"/>
    <w:rsid w:val="004B135C"/>
    <w:rsid w:val="004B2CCE"/>
    <w:rsid w:val="004B3346"/>
    <w:rsid w:val="004C201E"/>
    <w:rsid w:val="004C37C9"/>
    <w:rsid w:val="004C5E19"/>
    <w:rsid w:val="004D0F18"/>
    <w:rsid w:val="004E3BC1"/>
    <w:rsid w:val="00500D6A"/>
    <w:rsid w:val="00507BC8"/>
    <w:rsid w:val="00545277"/>
    <w:rsid w:val="00570D98"/>
    <w:rsid w:val="00574A6A"/>
    <w:rsid w:val="00597519"/>
    <w:rsid w:val="005B1479"/>
    <w:rsid w:val="005B2F94"/>
    <w:rsid w:val="005B715B"/>
    <w:rsid w:val="005D3355"/>
    <w:rsid w:val="005E6C5D"/>
    <w:rsid w:val="005F1107"/>
    <w:rsid w:val="005F4840"/>
    <w:rsid w:val="00613129"/>
    <w:rsid w:val="00616FD9"/>
    <w:rsid w:val="006405AC"/>
    <w:rsid w:val="00641323"/>
    <w:rsid w:val="006518B9"/>
    <w:rsid w:val="006519F3"/>
    <w:rsid w:val="006601F8"/>
    <w:rsid w:val="00660F17"/>
    <w:rsid w:val="00661DD9"/>
    <w:rsid w:val="006639C1"/>
    <w:rsid w:val="00675F5C"/>
    <w:rsid w:val="00677AD1"/>
    <w:rsid w:val="006B4DE1"/>
    <w:rsid w:val="006C4975"/>
    <w:rsid w:val="006D4E8A"/>
    <w:rsid w:val="006F13E9"/>
    <w:rsid w:val="006F217F"/>
    <w:rsid w:val="006F27AF"/>
    <w:rsid w:val="006F6B21"/>
    <w:rsid w:val="0070034D"/>
    <w:rsid w:val="00703F36"/>
    <w:rsid w:val="00713904"/>
    <w:rsid w:val="007144B0"/>
    <w:rsid w:val="00747A3D"/>
    <w:rsid w:val="00763455"/>
    <w:rsid w:val="0077064F"/>
    <w:rsid w:val="0077213A"/>
    <w:rsid w:val="0078021C"/>
    <w:rsid w:val="00795462"/>
    <w:rsid w:val="007B4036"/>
    <w:rsid w:val="007C644C"/>
    <w:rsid w:val="007D189D"/>
    <w:rsid w:val="007D2AC7"/>
    <w:rsid w:val="007D56D1"/>
    <w:rsid w:val="007E248D"/>
    <w:rsid w:val="00801939"/>
    <w:rsid w:val="00824F80"/>
    <w:rsid w:val="00827BF2"/>
    <w:rsid w:val="00855BFD"/>
    <w:rsid w:val="00867F26"/>
    <w:rsid w:val="00873D11"/>
    <w:rsid w:val="00882CDB"/>
    <w:rsid w:val="00885EC9"/>
    <w:rsid w:val="00885F1B"/>
    <w:rsid w:val="00894BC9"/>
    <w:rsid w:val="008964A9"/>
    <w:rsid w:val="008A4C6E"/>
    <w:rsid w:val="008C26E7"/>
    <w:rsid w:val="008C6A49"/>
    <w:rsid w:val="008C7662"/>
    <w:rsid w:val="008D46CD"/>
    <w:rsid w:val="008E0BD7"/>
    <w:rsid w:val="008E6159"/>
    <w:rsid w:val="009006BC"/>
    <w:rsid w:val="009125D2"/>
    <w:rsid w:val="009235AF"/>
    <w:rsid w:val="00943BAC"/>
    <w:rsid w:val="009463F1"/>
    <w:rsid w:val="0095656B"/>
    <w:rsid w:val="00976751"/>
    <w:rsid w:val="0098307D"/>
    <w:rsid w:val="00994A0C"/>
    <w:rsid w:val="009A04FA"/>
    <w:rsid w:val="009B2FD2"/>
    <w:rsid w:val="009B73FE"/>
    <w:rsid w:val="009C16A9"/>
    <w:rsid w:val="00A1354A"/>
    <w:rsid w:val="00A14F80"/>
    <w:rsid w:val="00A42ADA"/>
    <w:rsid w:val="00A62361"/>
    <w:rsid w:val="00A6503D"/>
    <w:rsid w:val="00A73427"/>
    <w:rsid w:val="00A94D59"/>
    <w:rsid w:val="00AA69BB"/>
    <w:rsid w:val="00AE1813"/>
    <w:rsid w:val="00AE557E"/>
    <w:rsid w:val="00AE6338"/>
    <w:rsid w:val="00AF51E9"/>
    <w:rsid w:val="00B27F57"/>
    <w:rsid w:val="00B41A37"/>
    <w:rsid w:val="00B60992"/>
    <w:rsid w:val="00B73CA9"/>
    <w:rsid w:val="00B77BCB"/>
    <w:rsid w:val="00B83986"/>
    <w:rsid w:val="00B87662"/>
    <w:rsid w:val="00B9542C"/>
    <w:rsid w:val="00BA6BF4"/>
    <w:rsid w:val="00BB6EAD"/>
    <w:rsid w:val="00BC15CE"/>
    <w:rsid w:val="00BC2E08"/>
    <w:rsid w:val="00BD1547"/>
    <w:rsid w:val="00BE1B66"/>
    <w:rsid w:val="00BE1D6A"/>
    <w:rsid w:val="00BE70BD"/>
    <w:rsid w:val="00C00B9C"/>
    <w:rsid w:val="00C10952"/>
    <w:rsid w:val="00C14A3C"/>
    <w:rsid w:val="00C15CBA"/>
    <w:rsid w:val="00C21555"/>
    <w:rsid w:val="00C22F61"/>
    <w:rsid w:val="00C523A4"/>
    <w:rsid w:val="00C63197"/>
    <w:rsid w:val="00C67E73"/>
    <w:rsid w:val="00C75E04"/>
    <w:rsid w:val="00C84877"/>
    <w:rsid w:val="00C968F4"/>
    <w:rsid w:val="00C96E81"/>
    <w:rsid w:val="00CA3CEF"/>
    <w:rsid w:val="00CA565C"/>
    <w:rsid w:val="00CA65E7"/>
    <w:rsid w:val="00CC664F"/>
    <w:rsid w:val="00CD1D41"/>
    <w:rsid w:val="00CF36B7"/>
    <w:rsid w:val="00CF3ACF"/>
    <w:rsid w:val="00CF3C80"/>
    <w:rsid w:val="00D01299"/>
    <w:rsid w:val="00D35A2D"/>
    <w:rsid w:val="00D36271"/>
    <w:rsid w:val="00D46413"/>
    <w:rsid w:val="00D46774"/>
    <w:rsid w:val="00D53A29"/>
    <w:rsid w:val="00D73465"/>
    <w:rsid w:val="00D80E90"/>
    <w:rsid w:val="00D94040"/>
    <w:rsid w:val="00DC2054"/>
    <w:rsid w:val="00DC4B8D"/>
    <w:rsid w:val="00DC6088"/>
    <w:rsid w:val="00DE1860"/>
    <w:rsid w:val="00DE52D5"/>
    <w:rsid w:val="00E01E78"/>
    <w:rsid w:val="00E34124"/>
    <w:rsid w:val="00E34647"/>
    <w:rsid w:val="00E55046"/>
    <w:rsid w:val="00E72B89"/>
    <w:rsid w:val="00E7564D"/>
    <w:rsid w:val="00E80EFA"/>
    <w:rsid w:val="00E860B8"/>
    <w:rsid w:val="00E926DC"/>
    <w:rsid w:val="00E96032"/>
    <w:rsid w:val="00EB2775"/>
    <w:rsid w:val="00ED7BB5"/>
    <w:rsid w:val="00EE54F2"/>
    <w:rsid w:val="00EF6146"/>
    <w:rsid w:val="00EF7957"/>
    <w:rsid w:val="00F07294"/>
    <w:rsid w:val="00F25486"/>
    <w:rsid w:val="00F271F7"/>
    <w:rsid w:val="00F3103C"/>
    <w:rsid w:val="00F54ABF"/>
    <w:rsid w:val="00F77A2A"/>
    <w:rsid w:val="00F91FA5"/>
    <w:rsid w:val="00FD3ED2"/>
    <w:rsid w:val="00FE1D3A"/>
    <w:rsid w:val="25020DDC"/>
    <w:rsid w:val="616B77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FF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nhideWhenUsed="0" w:uiPriority="0" w:semiHidden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5"/>
    <w:basedOn w:val="1"/>
    <w:next w:val="1"/>
    <w:qFormat/>
    <w:uiPriority w:val="0"/>
    <w:pPr>
      <w:widowControl/>
      <w:spacing w:before="20" w:beforeLines="20" w:after="20" w:afterLines="20"/>
      <w:jc w:val="left"/>
      <w:outlineLvl w:val="4"/>
    </w:pPr>
    <w:rPr>
      <w:rFonts w:ascii="宋体" w:hAnsi="宋体" w:cs="宋体"/>
      <w:b/>
      <w:bCs/>
      <w:kern w:val="0"/>
    </w:rPr>
  </w:style>
  <w:style w:type="character" w:default="1" w:styleId="9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4"/>
    <w:qFormat/>
    <w:uiPriority w:val="0"/>
    <w:pPr>
      <w:ind w:left="100" w:leftChars="2500"/>
    </w:pPr>
  </w:style>
  <w:style w:type="paragraph" w:styleId="4">
    <w:name w:val="Balloon Text"/>
    <w:basedOn w:val="1"/>
    <w:link w:val="13"/>
    <w:uiPriority w:val="0"/>
    <w:rPr>
      <w:sz w:val="18"/>
      <w:szCs w:val="18"/>
    </w:rPr>
  </w:style>
  <w:style w:type="paragraph" w:styleId="5">
    <w:name w:val="footer"/>
    <w:basedOn w:val="1"/>
    <w:link w:val="12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">
    <w:name w:val="page number"/>
    <w:basedOn w:val="9"/>
    <w:uiPriority w:val="0"/>
  </w:style>
  <w:style w:type="paragraph" w:customStyle="1" w:styleId="11">
    <w:name w:val=" Char Char"/>
    <w:basedOn w:val="1"/>
    <w:uiPriority w:val="0"/>
    <w:rPr>
      <w:szCs w:val="20"/>
    </w:rPr>
  </w:style>
  <w:style w:type="character" w:customStyle="1" w:styleId="12">
    <w:name w:val="页脚 Char"/>
    <w:link w:val="5"/>
    <w:uiPriority w:val="0"/>
    <w:rPr>
      <w:rFonts w:eastAsia="宋体"/>
      <w:kern w:val="2"/>
      <w:sz w:val="18"/>
      <w:szCs w:val="18"/>
      <w:lang w:val="en-US" w:eastAsia="zh-CN" w:bidi="ar-SA"/>
    </w:rPr>
  </w:style>
  <w:style w:type="character" w:customStyle="1" w:styleId="13">
    <w:name w:val="批注框文本 Char"/>
    <w:link w:val="4"/>
    <w:uiPriority w:val="0"/>
    <w:rPr>
      <w:kern w:val="2"/>
      <w:sz w:val="18"/>
      <w:szCs w:val="18"/>
    </w:rPr>
  </w:style>
  <w:style w:type="character" w:customStyle="1" w:styleId="14">
    <w:name w:val="日期 Char"/>
    <w:link w:val="3"/>
    <w:uiPriority w:val="0"/>
    <w:rPr>
      <w:kern w:val="2"/>
      <w:sz w:val="21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68</Words>
  <Characters>389</Characters>
  <Lines>3</Lines>
  <Paragraphs>1</Paragraphs>
  <TotalTime>5</TotalTime>
  <ScaleCrop>false</ScaleCrop>
  <LinksUpToDate>false</LinksUpToDate>
  <CharactersWithSpaces>456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2016-04-22T00:20:00Z</dcterms:created>
  <dc:creator>云雷</dc:creator>
  <cp:lastModifiedBy>茗紫</cp:lastModifiedBy>
  <cp:lastPrinted>2017-03-10T00:34:00Z</cp:lastPrinted>
  <dcterms:modified xsi:type="dcterms:W3CDTF">2020-11-16T01:09:34Z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