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1D" w:rsidRDefault="00C7641D" w:rsidP="00C7641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：</w:t>
      </w:r>
    </w:p>
    <w:p w:rsidR="00C7641D" w:rsidRPr="00B3476A" w:rsidRDefault="00B3476A" w:rsidP="00C7641D">
      <w:pPr>
        <w:jc w:val="center"/>
        <w:rPr>
          <w:rFonts w:ascii="华文中宋" w:eastAsia="华文中宋" w:hAnsi="华文中宋"/>
          <w:sz w:val="32"/>
          <w:szCs w:val="28"/>
        </w:rPr>
      </w:pPr>
      <w:r w:rsidRPr="00B3476A">
        <w:rPr>
          <w:rFonts w:ascii="华文中宋" w:eastAsia="华文中宋" w:hAnsi="华文中宋" w:hint="eastAsia"/>
          <w:sz w:val="32"/>
          <w:szCs w:val="28"/>
        </w:rPr>
        <w:t>北京林业大学校级科研</w:t>
      </w:r>
      <w:r w:rsidR="00724A02">
        <w:rPr>
          <w:rFonts w:ascii="华文中宋" w:eastAsia="华文中宋" w:hAnsi="华文中宋" w:hint="eastAsia"/>
          <w:sz w:val="32"/>
          <w:szCs w:val="28"/>
        </w:rPr>
        <w:t>机构</w:t>
      </w:r>
      <w:r w:rsidR="00C7641D" w:rsidRPr="00B3476A">
        <w:rPr>
          <w:rFonts w:ascii="华文中宋" w:eastAsia="华文中宋" w:hAnsi="华文中宋" w:hint="eastAsia"/>
          <w:sz w:val="32"/>
          <w:szCs w:val="28"/>
        </w:rPr>
        <w:t>名单</w:t>
      </w:r>
      <w:r w:rsidR="008E0EA4">
        <w:rPr>
          <w:rFonts w:ascii="华文中宋" w:eastAsia="华文中宋" w:hAnsi="华文中宋" w:hint="eastAsia"/>
          <w:sz w:val="32"/>
          <w:szCs w:val="28"/>
        </w:rPr>
        <w:t>及答辩顺序</w:t>
      </w:r>
    </w:p>
    <w:p w:rsidR="0079197C" w:rsidRPr="0079197C" w:rsidRDefault="00B3476A" w:rsidP="00724A02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第一组</w:t>
      </w:r>
      <w:r w:rsidR="002958DE">
        <w:rPr>
          <w:rFonts w:ascii="黑体" w:eastAsia="黑体" w:hAnsi="黑体" w:hint="eastAsia"/>
          <w:sz w:val="28"/>
          <w:szCs w:val="28"/>
        </w:rPr>
        <w:t>（答辩地点：第一会议室）</w:t>
      </w:r>
    </w:p>
    <w:tbl>
      <w:tblPr>
        <w:tblStyle w:val="a5"/>
        <w:tblW w:w="8522" w:type="dxa"/>
        <w:jc w:val="center"/>
        <w:tblLook w:val="04A0" w:firstRow="1" w:lastRow="0" w:firstColumn="1" w:lastColumn="0" w:noHBand="0" w:noVBand="1"/>
      </w:tblPr>
      <w:tblGrid>
        <w:gridCol w:w="760"/>
        <w:gridCol w:w="2467"/>
        <w:gridCol w:w="1417"/>
        <w:gridCol w:w="1418"/>
        <w:gridCol w:w="1417"/>
        <w:gridCol w:w="1043"/>
      </w:tblGrid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答辩顺序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挂靠</w:t>
            </w:r>
            <w:r w:rsidRPr="00482B4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依托学科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1043" w:type="dxa"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预计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测绘与3s技术中心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地图学与地理信息系统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冯仲科</w:t>
            </w:r>
          </w:p>
        </w:tc>
        <w:tc>
          <w:tcPr>
            <w:tcW w:w="1043" w:type="dxa"/>
            <w:vMerge w:val="restart"/>
            <w:vAlign w:val="center"/>
          </w:tcPr>
          <w:p w:rsidR="00887F7F" w:rsidRDefault="00887F7F" w:rsidP="00A316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上午8:30-</w:t>
            </w:r>
          </w:p>
          <w:p w:rsidR="00482B48" w:rsidRPr="00482B48" w:rsidRDefault="00887F7F" w:rsidP="00A316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10:00</w:t>
            </w: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北京林业大学园林绿化废弃物综合利用中心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孙向阳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北京林业大学林业文化遗产研究院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赵秀海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中法欧亚森林入侵生物联合实验室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森林保护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石娟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城市林业研究中心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森林培育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徐程杨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蓝</w:t>
            </w: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莓</w:t>
            </w:r>
            <w:proofErr w:type="gramEnd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研究与发展中心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森林培育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侯智霞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草坪研究所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韩烈保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北京林业大学高尔夫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教育与研究中心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常智慧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北京林业大学足球场草坪研究与发展中心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韩烈保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北京林业大学草地资源与生态研究中心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苏德荣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北京林业大学人造板技术研究院（河北文安）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材料学院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林业工程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于志明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木结构建筑研究与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检测中心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材料学院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林业工程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任强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67" w:type="dxa"/>
            <w:noWrap/>
            <w:vAlign w:val="center"/>
            <w:hideMark/>
          </w:tcPr>
          <w:p w:rsidR="00A316D3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木材结构材料与</w:t>
            </w:r>
          </w:p>
          <w:p w:rsidR="00482B48" w:rsidRPr="00482B48" w:rsidRDefault="00482B48" w:rsidP="00A316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材料学院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林业工程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高颖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北京林业大学木材无损检测国际合作研究所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机械工程、林业工程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张厚江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林业与环境特种装备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机械工程、林业工程、环境科学与工程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刘晋</w:t>
            </w: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1043" w:type="dxa"/>
            <w:vMerge w:val="restart"/>
            <w:vAlign w:val="center"/>
          </w:tcPr>
          <w:p w:rsidR="00887F7F" w:rsidRDefault="00887F7F" w:rsidP="00A316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上午10:00-</w:t>
            </w:r>
          </w:p>
          <w:p w:rsidR="00482B48" w:rsidRPr="00482B48" w:rsidRDefault="00887F7F" w:rsidP="00A316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11:30</w:t>
            </w: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北京林业大学螺旋藻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生物学院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农产品加工及贮藏学科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李博生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北京林业大学中国林地资源研究中心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生物学院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林金星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计算生物学中心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生物学院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邬荣领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北京林业大学风景园林规划设计研究院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园林学院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李运远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20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北京林业大学美丽中国人居生态环境研究院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园林学院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王向荣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中国大鸨保护与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监测网络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郭玉民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野生动物研究所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时坤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微生物所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戴玉成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湿地研究中心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雷光春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北京林业大学野生动植物及其制品价值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鉴定中心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雷光春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北京林业大学东亚-澳大利西亚候鸟迁徙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研究中心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雷光春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森林康养研究中心</w:t>
            </w:r>
            <w:proofErr w:type="gramEnd"/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刘宏文/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刘霞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482B48" w:rsidTr="00A316D3">
        <w:trPr>
          <w:trHeight w:val="280"/>
          <w:jc w:val="center"/>
        </w:trPr>
        <w:tc>
          <w:tcPr>
            <w:tcW w:w="760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46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北京林业大学碳汇计量</w:t>
            </w:r>
            <w:proofErr w:type="gramEnd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与监测中心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保护区学院</w:t>
            </w:r>
          </w:p>
        </w:tc>
        <w:tc>
          <w:tcPr>
            <w:tcW w:w="1418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noWrap/>
            <w:vAlign w:val="center"/>
            <w:hideMark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武曙红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AE1CBE" w:rsidRDefault="00AE1CBE"/>
    <w:p w:rsidR="005620AA" w:rsidRDefault="00B3476A" w:rsidP="00D64F0B">
      <w:pPr>
        <w:widowControl/>
        <w:jc w:val="center"/>
        <w:rPr>
          <w:rFonts w:ascii="黑体" w:eastAsia="黑体" w:hAnsi="黑体"/>
          <w:sz w:val="28"/>
          <w:szCs w:val="28"/>
        </w:rPr>
      </w:pPr>
      <w:r w:rsidRPr="00B3476A">
        <w:rPr>
          <w:rFonts w:ascii="黑体" w:eastAsia="黑体" w:hAnsi="黑体" w:hint="eastAsia"/>
          <w:sz w:val="28"/>
          <w:szCs w:val="28"/>
        </w:rPr>
        <w:t>第二组（</w:t>
      </w:r>
      <w:r>
        <w:rPr>
          <w:rFonts w:ascii="黑体" w:eastAsia="黑体" w:hAnsi="黑体" w:hint="eastAsia"/>
          <w:sz w:val="28"/>
          <w:szCs w:val="28"/>
        </w:rPr>
        <w:t>答辩</w:t>
      </w:r>
      <w:r w:rsidR="002958DE">
        <w:rPr>
          <w:rFonts w:ascii="黑体" w:eastAsia="黑体" w:hAnsi="黑体" w:hint="eastAsia"/>
          <w:sz w:val="28"/>
          <w:szCs w:val="28"/>
        </w:rPr>
        <w:t>地点</w:t>
      </w:r>
      <w:r>
        <w:rPr>
          <w:rFonts w:ascii="黑体" w:eastAsia="黑体" w:hAnsi="黑体" w:hint="eastAsia"/>
          <w:sz w:val="28"/>
          <w:szCs w:val="28"/>
        </w:rPr>
        <w:t>：</w:t>
      </w:r>
      <w:r w:rsidR="002958DE">
        <w:rPr>
          <w:rFonts w:ascii="黑体" w:eastAsia="黑体" w:hAnsi="黑体" w:hint="eastAsia"/>
          <w:sz w:val="28"/>
          <w:szCs w:val="28"/>
        </w:rPr>
        <w:t>第二会议室</w:t>
      </w:r>
      <w:r w:rsidRPr="00B3476A">
        <w:rPr>
          <w:rFonts w:ascii="黑体" w:eastAsia="黑体" w:hAnsi="黑体" w:hint="eastAsia"/>
          <w:sz w:val="28"/>
          <w:szCs w:val="28"/>
        </w:rPr>
        <w:t>）</w:t>
      </w:r>
    </w:p>
    <w:tbl>
      <w:tblPr>
        <w:tblStyle w:val="a5"/>
        <w:tblW w:w="8522" w:type="dxa"/>
        <w:tblLook w:val="04A0" w:firstRow="1" w:lastRow="0" w:firstColumn="1" w:lastColumn="0" w:noHBand="0" w:noVBand="1"/>
      </w:tblPr>
      <w:tblGrid>
        <w:gridCol w:w="817"/>
        <w:gridCol w:w="2552"/>
        <w:gridCol w:w="1134"/>
        <w:gridCol w:w="1842"/>
        <w:gridCol w:w="1134"/>
        <w:gridCol w:w="1043"/>
      </w:tblGrid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BA2A83" w:rsidRDefault="00482B48" w:rsidP="005B04B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答辩顺序</w:t>
            </w:r>
          </w:p>
        </w:tc>
        <w:tc>
          <w:tcPr>
            <w:tcW w:w="2552" w:type="dxa"/>
            <w:noWrap/>
            <w:vAlign w:val="center"/>
          </w:tcPr>
          <w:p w:rsidR="00482B48" w:rsidRPr="00BA2A83" w:rsidRDefault="00482B48" w:rsidP="005B04B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A2A8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名 称</w:t>
            </w:r>
          </w:p>
        </w:tc>
        <w:tc>
          <w:tcPr>
            <w:tcW w:w="1134" w:type="dxa"/>
            <w:noWrap/>
            <w:vAlign w:val="center"/>
          </w:tcPr>
          <w:p w:rsidR="00482B48" w:rsidRPr="00BA2A83" w:rsidRDefault="00482B48" w:rsidP="005B04B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BA2A83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学院</w:t>
            </w:r>
          </w:p>
        </w:tc>
        <w:tc>
          <w:tcPr>
            <w:tcW w:w="1842" w:type="dxa"/>
            <w:noWrap/>
            <w:vAlign w:val="center"/>
          </w:tcPr>
          <w:p w:rsidR="00482B48" w:rsidRPr="00BA2A83" w:rsidRDefault="00482B48" w:rsidP="005B04B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A2A8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依托学科</w:t>
            </w:r>
          </w:p>
        </w:tc>
        <w:tc>
          <w:tcPr>
            <w:tcW w:w="1134" w:type="dxa"/>
            <w:noWrap/>
            <w:vAlign w:val="center"/>
          </w:tcPr>
          <w:p w:rsidR="00482B48" w:rsidRPr="00BA2A83" w:rsidRDefault="00482B48" w:rsidP="005B04B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A2A8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1043" w:type="dxa"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答辩</w:t>
            </w:r>
          </w:p>
          <w:p w:rsidR="00482B48" w:rsidRPr="00BA2A83" w:rsidRDefault="00482B48" w:rsidP="00482B4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</w:tr>
      <w:tr w:rsidR="00482B48" w:rsidRPr="00724A02" w:rsidTr="00A316D3">
        <w:trPr>
          <w:trHeight w:val="608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国家林业发展研究院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温亚利</w:t>
            </w:r>
            <w:proofErr w:type="gramEnd"/>
          </w:p>
        </w:tc>
        <w:tc>
          <w:tcPr>
            <w:tcW w:w="1043" w:type="dxa"/>
            <w:vMerge w:val="restart"/>
            <w:vAlign w:val="center"/>
          </w:tcPr>
          <w:p w:rsidR="00887F7F" w:rsidRDefault="00887F7F" w:rsidP="00887F7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上午8:30-</w:t>
            </w:r>
          </w:p>
          <w:p w:rsidR="00482B48" w:rsidRPr="00482B48" w:rsidRDefault="00887F7F" w:rsidP="00887F7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10:00</w:t>
            </w: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北京林业大学林区乡村振兴研究中心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农林经济管理、林学、法学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温亚利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北京林业大学“一带一路”与林业发展研究中心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程宝栋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北京林业大学自然资源与环境审计研究中心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陈建成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52" w:type="dxa"/>
            <w:noWrap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北京林业大学林产品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贸易研究中心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林产品贸易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宋维明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52" w:type="dxa"/>
            <w:noWrap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北京林业大学绿色发展与中国农村土地问题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马院</w:t>
            </w:r>
            <w:proofErr w:type="gramEnd"/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巩前文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北京林业大学生态文明教育研究中心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马院</w:t>
            </w:r>
            <w:proofErr w:type="gramEnd"/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戴秀丽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法律援助中心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韦贵红</w:t>
            </w:r>
            <w:proofErr w:type="gramEnd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、魏华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77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552" w:type="dxa"/>
            <w:noWrap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生态法研究中心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杨朝霞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10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国有林场法律与政策研究所（与国家林业局场圃总站共建）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法学、公共管理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韦贵红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52" w:type="dxa"/>
            <w:noWrap/>
            <w:vAlign w:val="center"/>
          </w:tcPr>
          <w:p w:rsid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北京林业大学林业</w:t>
            </w: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和</w:t>
            </w:r>
            <w:proofErr w:type="gramEnd"/>
          </w:p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草原法治研究中心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法学学科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李媛辉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北京林业大学地方绿色治理研究中心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公共管理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林震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482B48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55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北京林业大学生态文化研究与教育中心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公共管理、马克思主义理论</w:t>
            </w:r>
          </w:p>
        </w:tc>
        <w:tc>
          <w:tcPr>
            <w:tcW w:w="1134" w:type="dxa"/>
            <w:noWrap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林震</w:t>
            </w:r>
          </w:p>
        </w:tc>
        <w:tc>
          <w:tcPr>
            <w:tcW w:w="1043" w:type="dxa"/>
            <w:vMerge/>
            <w:vAlign w:val="center"/>
          </w:tcPr>
          <w:p w:rsidR="00482B48" w:rsidRPr="00482B48" w:rsidRDefault="00482B48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北京林业大学文化与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自然遗产研究院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农林经济管理、风景园林、自然保护区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李铁铮</w:t>
            </w:r>
          </w:p>
        </w:tc>
        <w:tc>
          <w:tcPr>
            <w:tcW w:w="1043" w:type="dxa"/>
            <w:vMerge w:val="restart"/>
            <w:vAlign w:val="center"/>
          </w:tcPr>
          <w:p w:rsidR="00887F7F" w:rsidRDefault="00887F7F" w:rsidP="0091334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上午10:00-</w:t>
            </w:r>
          </w:p>
          <w:p w:rsidR="00887F7F" w:rsidRPr="00482B48" w:rsidRDefault="00887F7F" w:rsidP="0091334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11:30</w:t>
            </w: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应用心理学研究所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心理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朱建军、杨智辉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北京林业大学彩虹宝贝特殊儿童心理干预中心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心理学科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雷秀雅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北京市教育工会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心理咨询中心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心理学科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雷秀雅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林业史研究室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严耕、李莉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北京林业大学暨国家林业局生态文明研究中心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吴斌、严耕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北京林业大学语言及应用语言学研究所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外语学院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外国语言文学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史宝辉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外国文学与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生态文化研究中心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外语学院</w:t>
            </w:r>
          </w:p>
        </w:tc>
        <w:tc>
          <w:tcPr>
            <w:tcW w:w="184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外国语言文学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南宫梅芳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大数据研究中心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信息学院 信息中心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计算机等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相关学科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韩海荣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边坡绿化研究所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水保学院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水土保持与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荒漠化防治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赵廷宁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55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林业血防生态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工程研究所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水保学院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水土保持与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荒漠化防治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周金星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北京林业大学中德干旱地区研究中心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水保学院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水土保持与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荒漠化防治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肖辉杰</w:t>
            </w:r>
            <w:proofErr w:type="gramEnd"/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北京林业大学防灾减灾与国土安全研究所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水保学院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水土保持与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荒漠化防治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冀晓东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87F7F" w:rsidRPr="00724A02" w:rsidTr="00A316D3">
        <w:trPr>
          <w:trHeight w:val="280"/>
        </w:trPr>
        <w:tc>
          <w:tcPr>
            <w:tcW w:w="817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552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北京林业大学生态环保产业技术研究院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资产管理公司</w:t>
            </w:r>
          </w:p>
        </w:tc>
        <w:tc>
          <w:tcPr>
            <w:tcW w:w="1842" w:type="dxa"/>
            <w:noWrap/>
            <w:vAlign w:val="center"/>
          </w:tcPr>
          <w:p w:rsidR="00887F7F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生态、环境、</w:t>
            </w:r>
          </w:p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园林</w:t>
            </w:r>
          </w:p>
        </w:tc>
        <w:tc>
          <w:tcPr>
            <w:tcW w:w="1134" w:type="dxa"/>
            <w:noWrap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2B48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蔡飞</w:t>
            </w:r>
          </w:p>
        </w:tc>
        <w:tc>
          <w:tcPr>
            <w:tcW w:w="1043" w:type="dxa"/>
            <w:vMerge/>
            <w:vAlign w:val="center"/>
          </w:tcPr>
          <w:p w:rsidR="00887F7F" w:rsidRPr="00482B48" w:rsidRDefault="00887F7F" w:rsidP="00482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B3476A" w:rsidRPr="00724A02" w:rsidRDefault="00B3476A" w:rsidP="00B3476A">
      <w:pPr>
        <w:jc w:val="center"/>
        <w:rPr>
          <w:rFonts w:ascii="仿宋" w:eastAsia="仿宋" w:hAnsi="仿宋"/>
        </w:rPr>
      </w:pPr>
    </w:p>
    <w:sectPr w:rsidR="00B3476A" w:rsidRPr="00724A0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16" w:rsidRDefault="00D84416" w:rsidP="00B3476A">
      <w:r>
        <w:separator/>
      </w:r>
    </w:p>
  </w:endnote>
  <w:endnote w:type="continuationSeparator" w:id="0">
    <w:p w:rsidR="00D84416" w:rsidRDefault="00D84416" w:rsidP="00B3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317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3476A" w:rsidRPr="00B3476A" w:rsidRDefault="00B3476A">
        <w:pPr>
          <w:pStyle w:val="a4"/>
          <w:jc w:val="center"/>
          <w:rPr>
            <w:rFonts w:ascii="Times New Roman" w:hAnsi="Times New Roman" w:cs="Times New Roman"/>
          </w:rPr>
        </w:pPr>
        <w:r w:rsidRPr="00B3476A">
          <w:rPr>
            <w:rFonts w:ascii="Times New Roman" w:hAnsi="Times New Roman" w:cs="Times New Roman"/>
          </w:rPr>
          <w:fldChar w:fldCharType="begin"/>
        </w:r>
        <w:r w:rsidRPr="00B3476A">
          <w:rPr>
            <w:rFonts w:ascii="Times New Roman" w:hAnsi="Times New Roman" w:cs="Times New Roman"/>
          </w:rPr>
          <w:instrText>PAGE   \* MERGEFORMAT</w:instrText>
        </w:r>
        <w:r w:rsidRPr="00B3476A">
          <w:rPr>
            <w:rFonts w:ascii="Times New Roman" w:hAnsi="Times New Roman" w:cs="Times New Roman"/>
          </w:rPr>
          <w:fldChar w:fldCharType="separate"/>
        </w:r>
        <w:r w:rsidR="00D01687" w:rsidRPr="00D01687">
          <w:rPr>
            <w:rFonts w:ascii="Times New Roman" w:hAnsi="Times New Roman" w:cs="Times New Roman"/>
            <w:noProof/>
            <w:lang w:val="zh-CN"/>
          </w:rPr>
          <w:t>1</w:t>
        </w:r>
        <w:r w:rsidRPr="00B3476A">
          <w:rPr>
            <w:rFonts w:ascii="Times New Roman" w:hAnsi="Times New Roman" w:cs="Times New Roman"/>
          </w:rPr>
          <w:fldChar w:fldCharType="end"/>
        </w:r>
      </w:p>
    </w:sdtContent>
  </w:sdt>
  <w:p w:rsidR="00B3476A" w:rsidRDefault="00B347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16" w:rsidRDefault="00D84416" w:rsidP="00B3476A">
      <w:r>
        <w:separator/>
      </w:r>
    </w:p>
  </w:footnote>
  <w:footnote w:type="continuationSeparator" w:id="0">
    <w:p w:rsidR="00D84416" w:rsidRDefault="00D84416" w:rsidP="00B34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1D"/>
    <w:rsid w:val="0000685B"/>
    <w:rsid w:val="00016510"/>
    <w:rsid w:val="0003198A"/>
    <w:rsid w:val="00206C7F"/>
    <w:rsid w:val="00223110"/>
    <w:rsid w:val="00245E24"/>
    <w:rsid w:val="002958DE"/>
    <w:rsid w:val="002B7CE1"/>
    <w:rsid w:val="00340271"/>
    <w:rsid w:val="0045373A"/>
    <w:rsid w:val="00482B48"/>
    <w:rsid w:val="005620AA"/>
    <w:rsid w:val="005B2397"/>
    <w:rsid w:val="00724A02"/>
    <w:rsid w:val="0079197C"/>
    <w:rsid w:val="00812A21"/>
    <w:rsid w:val="00817A1D"/>
    <w:rsid w:val="00887F7F"/>
    <w:rsid w:val="008B7F09"/>
    <w:rsid w:val="008E0EA4"/>
    <w:rsid w:val="009275F0"/>
    <w:rsid w:val="009842A0"/>
    <w:rsid w:val="00A316D3"/>
    <w:rsid w:val="00A32740"/>
    <w:rsid w:val="00AE1CBE"/>
    <w:rsid w:val="00B3476A"/>
    <w:rsid w:val="00B65907"/>
    <w:rsid w:val="00BA2A83"/>
    <w:rsid w:val="00C7641D"/>
    <w:rsid w:val="00D01687"/>
    <w:rsid w:val="00D64F0B"/>
    <w:rsid w:val="00D84416"/>
    <w:rsid w:val="00DC4216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7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76A"/>
    <w:rPr>
      <w:sz w:val="18"/>
      <w:szCs w:val="18"/>
    </w:rPr>
  </w:style>
  <w:style w:type="table" w:styleId="a5">
    <w:name w:val="Table Grid"/>
    <w:basedOn w:val="a1"/>
    <w:uiPriority w:val="59"/>
    <w:rsid w:val="00B34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7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76A"/>
    <w:rPr>
      <w:sz w:val="18"/>
      <w:szCs w:val="18"/>
    </w:rPr>
  </w:style>
  <w:style w:type="table" w:styleId="a5">
    <w:name w:val="Table Grid"/>
    <w:basedOn w:val="a1"/>
    <w:uiPriority w:val="59"/>
    <w:rsid w:val="00B34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2019-11-08T07:39:00Z</dcterms:created>
  <dcterms:modified xsi:type="dcterms:W3CDTF">2019-11-08T08:18:00Z</dcterms:modified>
</cp:coreProperties>
</file>