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/>
          <w:b/>
          <w:sz w:val="32"/>
          <w:szCs w:val="32"/>
        </w:rPr>
        <w:t>附件：</w:t>
      </w: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b/>
          <w:sz w:val="24"/>
          <w:szCs w:val="24"/>
        </w:rPr>
      </w:pPr>
      <w:r>
        <w:rPr>
          <w:rFonts w:hint="eastAsia" w:ascii="仿宋_GB2312" w:hAnsi="仿宋" w:eastAsia="仿宋_GB2312"/>
          <w:b/>
          <w:sz w:val="32"/>
          <w:szCs w:val="32"/>
        </w:rPr>
        <w:t>项目实施情况简介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53"/>
        <w:gridCol w:w="213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项目合同编号</w:t>
            </w: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承担单位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52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一、合同任务指标完成情况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推广新品种、无性系等（个）</w:t>
            </w: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育苗（万株）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营建示范林（亩）</w:t>
            </w: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示范生产线（条）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生产产品（吨、立方米等）</w:t>
            </w: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培训人员（人次）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经济效益（万元）</w:t>
            </w: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发放资料（份）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2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二、概述项目实施总体情况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522" w:type="dxa"/>
            <w:gridSpan w:val="4"/>
            <w:vAlign w:val="center"/>
          </w:tcPr>
          <w:p>
            <w:pP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主要包括：推广应用的关键技术、取得的主要成效、产生的社会效益及市场前景等（字数限500字以内）。</w:t>
            </w: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sz w:val="28"/>
        <w:szCs w:val="28"/>
      </w:rPr>
    </w:pP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- 1 -</w:t>
    </w:r>
    <w:r>
      <w:rPr>
        <w:rStyle w:val="7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2B"/>
    <w:rsid w:val="004638D1"/>
    <w:rsid w:val="005238E9"/>
    <w:rsid w:val="008E622B"/>
    <w:rsid w:val="00C3304C"/>
    <w:rsid w:val="00C530AA"/>
    <w:rsid w:val="7C4D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</Words>
  <Characters>201</Characters>
  <Lines>1</Lines>
  <Paragraphs>1</Paragraphs>
  <TotalTime>0</TotalTime>
  <ScaleCrop>false</ScaleCrop>
  <LinksUpToDate>false</LinksUpToDate>
  <CharactersWithSpaces>235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2015-03-02T07:23:00Z</dcterms:created>
  <dc:creator>702</dc:creator>
  <cp:lastModifiedBy>彭碰飞</cp:lastModifiedBy>
  <dcterms:modified xsi:type="dcterms:W3CDTF">2019-11-25T02:39:50Z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